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037" w14:textId="77777777" w:rsidR="00A64B33" w:rsidRDefault="00A64B33">
      <w:pPr>
        <w:rPr>
          <w:rStyle w:val="brd"/>
        </w:rPr>
      </w:pPr>
    </w:p>
    <w:p w14:paraId="32B11FC3" w14:textId="77777777" w:rsidR="00A64B33" w:rsidRDefault="00A64B33">
      <w:pPr>
        <w:rPr>
          <w:rStyle w:val="brd"/>
        </w:rPr>
      </w:pPr>
    </w:p>
    <w:tbl>
      <w:tblPr>
        <w:tblW w:w="10177" w:type="dxa"/>
        <w:tblInd w:w="-147" w:type="dxa"/>
        <w:tblLayout w:type="fixed"/>
        <w:tblLook w:val="01E0" w:firstRow="1" w:lastRow="1" w:firstColumn="1" w:lastColumn="1" w:noHBand="0" w:noVBand="0"/>
      </w:tblPr>
      <w:tblGrid>
        <w:gridCol w:w="8902"/>
        <w:gridCol w:w="425"/>
        <w:gridCol w:w="425"/>
        <w:gridCol w:w="425"/>
      </w:tblGrid>
      <w:tr w:rsidR="00655DCC" w14:paraId="484E897B" w14:textId="77777777" w:rsidTr="009C5736">
        <w:trPr>
          <w:cantSplit/>
        </w:trPr>
        <w:tc>
          <w:tcPr>
            <w:tcW w:w="8902" w:type="dxa"/>
          </w:tcPr>
          <w:p w14:paraId="501C5740" w14:textId="77777777" w:rsidR="00191B26" w:rsidRPr="00526CBA" w:rsidRDefault="0043195D" w:rsidP="002E11C6">
            <w:pPr>
              <w:pStyle w:val="Ingenmellomrom"/>
              <w:rPr>
                <w:lang w:val="nn-NO"/>
              </w:rPr>
            </w:pPr>
            <w:bookmarkStart w:id="0" w:name="MottakerNavn"/>
            <w:r w:rsidRPr="00526CBA">
              <w:rPr>
                <w:lang w:val="nn-NO"/>
              </w:rPr>
              <w:t>HARALD HAGEN</w:t>
            </w:r>
            <w:bookmarkEnd w:id="0"/>
            <w:r w:rsidRPr="00526CBA">
              <w:rPr>
                <w:lang w:val="nn-NO"/>
              </w:rPr>
              <w:br/>
            </w:r>
            <w:bookmarkStart w:id="1" w:name="Adresse"/>
            <w:r w:rsidRPr="00526CBA">
              <w:rPr>
                <w:lang w:val="nn-NO"/>
              </w:rPr>
              <w:t>Lienvegen 258</w:t>
            </w:r>
            <w:bookmarkEnd w:id="1"/>
            <w:r w:rsidRPr="00526CBA">
              <w:rPr>
                <w:lang w:val="nn-NO"/>
              </w:rPr>
              <w:br/>
            </w:r>
            <w:bookmarkStart w:id="2" w:name="Postnr"/>
            <w:r w:rsidR="00690D7B">
              <w:rPr>
                <w:lang w:val="nn-NO"/>
              </w:rPr>
              <w:t>3580</w:t>
            </w:r>
            <w:bookmarkEnd w:id="2"/>
            <w:r w:rsidR="00690D7B">
              <w:rPr>
                <w:lang w:val="nn-NO"/>
              </w:rPr>
              <w:t xml:space="preserve"> </w:t>
            </w:r>
            <w:bookmarkStart w:id="3" w:name="Poststed"/>
            <w:r w:rsidRPr="00526CBA">
              <w:rPr>
                <w:lang w:val="nn-NO"/>
              </w:rPr>
              <w:t>GEILO</w:t>
            </w:r>
            <w:bookmarkEnd w:id="3"/>
          </w:p>
          <w:p w14:paraId="6A4C232A" w14:textId="77777777" w:rsidR="00191B26" w:rsidRPr="00526CBA" w:rsidRDefault="0043195D" w:rsidP="00DB1C7A">
            <w:pPr>
              <w:pStyle w:val="Ingenmellomrom"/>
              <w:tabs>
                <w:tab w:val="left" w:pos="5880"/>
              </w:tabs>
              <w:rPr>
                <w:lang w:val="nn-NO"/>
              </w:rPr>
            </w:pPr>
            <w:bookmarkStart w:id="4" w:name="Land"/>
            <w:r>
              <w:rPr>
                <w:lang w:val="nn-NO"/>
              </w:rPr>
              <w:t>Norway</w:t>
            </w:r>
            <w:bookmarkEnd w:id="4"/>
            <w:r>
              <w:rPr>
                <w:lang w:val="nn-NO"/>
              </w:rPr>
              <w:tab/>
            </w:r>
            <w:bookmarkStart w:id="5" w:name="_GoBack"/>
            <w:bookmarkEnd w:id="5"/>
          </w:p>
          <w:p w14:paraId="05EDF833" w14:textId="77777777" w:rsidR="00191B26" w:rsidRPr="00526CBA" w:rsidRDefault="0043195D" w:rsidP="002E11C6">
            <w:pPr>
              <w:pStyle w:val="Ingenmellomrom"/>
              <w:rPr>
                <w:lang w:val="nn-NO"/>
              </w:rPr>
            </w:pPr>
            <w:r w:rsidRPr="00526CBA">
              <w:rPr>
                <w:lang w:val="nn-NO"/>
              </w:rPr>
              <w:t xml:space="preserve">  </w:t>
            </w:r>
          </w:p>
        </w:tc>
        <w:tc>
          <w:tcPr>
            <w:tcW w:w="425" w:type="dxa"/>
          </w:tcPr>
          <w:p w14:paraId="15576C42" w14:textId="77777777" w:rsidR="00191B26" w:rsidRPr="00526CBA" w:rsidRDefault="00191B26" w:rsidP="002E11C6">
            <w:pPr>
              <w:pStyle w:val="Ingenmellomrom"/>
              <w:rPr>
                <w:lang w:val="nn-NO"/>
              </w:rPr>
            </w:pPr>
          </w:p>
        </w:tc>
        <w:tc>
          <w:tcPr>
            <w:tcW w:w="425" w:type="dxa"/>
          </w:tcPr>
          <w:p w14:paraId="55E0EE80" w14:textId="77777777" w:rsidR="00191B26" w:rsidRPr="00526CBA" w:rsidRDefault="00191B26" w:rsidP="002E11C6">
            <w:pPr>
              <w:pStyle w:val="Ingenmellomrom"/>
              <w:rPr>
                <w:lang w:val="nn-NO"/>
              </w:rPr>
            </w:pPr>
          </w:p>
        </w:tc>
        <w:tc>
          <w:tcPr>
            <w:tcW w:w="425" w:type="dxa"/>
          </w:tcPr>
          <w:p w14:paraId="312A8C21" w14:textId="77777777" w:rsidR="00191B26" w:rsidRPr="00526CBA" w:rsidRDefault="00191B26" w:rsidP="002E11C6">
            <w:pPr>
              <w:pStyle w:val="Ingenmellomrom"/>
              <w:rPr>
                <w:lang w:val="nn-NO"/>
              </w:rPr>
            </w:pPr>
          </w:p>
        </w:tc>
      </w:tr>
      <w:tr w:rsidR="00655DCC" w14:paraId="6DBD2B29" w14:textId="77777777" w:rsidTr="009C5736">
        <w:trPr>
          <w:cantSplit/>
        </w:trPr>
        <w:tc>
          <w:tcPr>
            <w:tcW w:w="8902" w:type="dxa"/>
          </w:tcPr>
          <w:p w14:paraId="07FD1611" w14:textId="77777777" w:rsidR="00191B26" w:rsidRPr="00526CBA" w:rsidRDefault="00191B26" w:rsidP="002E11C6">
            <w:pPr>
              <w:pStyle w:val="Ingenmellomrom"/>
              <w:rPr>
                <w:lang w:val="nn-NO"/>
              </w:rPr>
            </w:pPr>
          </w:p>
        </w:tc>
        <w:tc>
          <w:tcPr>
            <w:tcW w:w="425" w:type="dxa"/>
          </w:tcPr>
          <w:p w14:paraId="1344509D" w14:textId="77777777" w:rsidR="00191B26" w:rsidRPr="00526CBA" w:rsidRDefault="00191B26" w:rsidP="002E11C6">
            <w:pPr>
              <w:pStyle w:val="Ingenmellomrom"/>
              <w:rPr>
                <w:lang w:val="nn-NO"/>
              </w:rPr>
            </w:pPr>
          </w:p>
        </w:tc>
        <w:tc>
          <w:tcPr>
            <w:tcW w:w="425" w:type="dxa"/>
          </w:tcPr>
          <w:p w14:paraId="3ED5409F" w14:textId="77777777" w:rsidR="00191B26" w:rsidRPr="00526CBA" w:rsidRDefault="00191B26" w:rsidP="002E11C6">
            <w:pPr>
              <w:pStyle w:val="Ingenmellomrom"/>
              <w:rPr>
                <w:lang w:val="nn-NO"/>
              </w:rPr>
            </w:pPr>
          </w:p>
        </w:tc>
        <w:tc>
          <w:tcPr>
            <w:tcW w:w="425" w:type="dxa"/>
          </w:tcPr>
          <w:p w14:paraId="161CE656" w14:textId="77777777" w:rsidR="00191B26" w:rsidRPr="00526CBA" w:rsidRDefault="00191B26" w:rsidP="002E11C6">
            <w:pPr>
              <w:pStyle w:val="Ingenmellomrom"/>
              <w:rPr>
                <w:lang w:val="nn-NO"/>
              </w:rPr>
            </w:pPr>
          </w:p>
        </w:tc>
      </w:tr>
    </w:tbl>
    <w:p w14:paraId="0D2DAD66" w14:textId="77777777" w:rsidR="00191B26" w:rsidRPr="002104A1" w:rsidRDefault="00191B26" w:rsidP="00191B26">
      <w:pPr>
        <w:spacing w:after="0"/>
        <w:jc w:val="right"/>
        <w:rPr>
          <w:sz w:val="18"/>
          <w:szCs w:val="18"/>
          <w:lang w:val="de-DE"/>
        </w:rPr>
      </w:pPr>
    </w:p>
    <w:p w14:paraId="2C61CBF1" w14:textId="77777777" w:rsidR="00191B26" w:rsidRPr="002104A1" w:rsidRDefault="0043195D" w:rsidP="00191B26">
      <w:pPr>
        <w:spacing w:after="0"/>
        <w:jc w:val="right"/>
        <w:rPr>
          <w:lang w:val="de-DE"/>
        </w:rPr>
      </w:pPr>
      <w:r w:rsidRPr="00E9590E">
        <w:rPr>
          <w:sz w:val="18"/>
          <w:szCs w:val="18"/>
        </w:rPr>
        <w:fldChar w:fldCharType="begin"/>
      </w:r>
      <w:r w:rsidRPr="002104A1">
        <w:rPr>
          <w:sz w:val="18"/>
          <w:szCs w:val="18"/>
          <w:lang w:val="de-DE"/>
        </w:rPr>
        <w:instrText xml:space="preserve"> IF "  "&lt;&gt;"  " "Unnateke offentleggjering" </w:instrText>
      </w:r>
      <w:r w:rsidRPr="00E9590E">
        <w:rPr>
          <w:sz w:val="18"/>
          <w:szCs w:val="18"/>
        </w:rPr>
        <w:fldChar w:fldCharType="end"/>
      </w:r>
    </w:p>
    <w:p w14:paraId="3ED9A4A2" w14:textId="77777777" w:rsidR="00191B26" w:rsidRPr="002104A1" w:rsidRDefault="0043195D" w:rsidP="00191B26">
      <w:pPr>
        <w:spacing w:after="0"/>
        <w:jc w:val="right"/>
        <w:rPr>
          <w:rStyle w:val="Plassholdertekst"/>
          <w:color w:val="000000"/>
          <w:sz w:val="18"/>
          <w:szCs w:val="18"/>
          <w:lang w:val="de-DE"/>
        </w:rPr>
      </w:pPr>
      <w:r w:rsidRPr="002104A1">
        <w:rPr>
          <w:rStyle w:val="Plassholdertekst"/>
          <w:color w:val="000000"/>
          <w:sz w:val="18"/>
          <w:szCs w:val="18"/>
          <w:lang w:val="de-DE"/>
        </w:rPr>
        <w:t xml:space="preserve">  </w:t>
      </w:r>
    </w:p>
    <w:p w14:paraId="3E8DAAA7" w14:textId="77777777" w:rsidR="00191B26" w:rsidRPr="002104A1" w:rsidRDefault="00191B26" w:rsidP="00464748">
      <w:pPr>
        <w:spacing w:after="0"/>
        <w:jc w:val="right"/>
        <w:rPr>
          <w:rStyle w:val="Plassholdertekst"/>
          <w:color w:val="000000"/>
          <w:sz w:val="18"/>
          <w:szCs w:val="18"/>
          <w:lang w:val="de-DE"/>
        </w:rPr>
      </w:pPr>
      <w:bookmarkStart w:id="6" w:name="UOFFPARAGRAF"/>
      <w:bookmarkEnd w:id="6"/>
    </w:p>
    <w:tbl>
      <w:tblPr>
        <w:tblW w:w="0" w:type="auto"/>
        <w:tblLook w:val="04A0" w:firstRow="1" w:lastRow="0" w:firstColumn="1" w:lastColumn="0" w:noHBand="0" w:noVBand="1"/>
      </w:tblPr>
      <w:tblGrid>
        <w:gridCol w:w="2291"/>
        <w:gridCol w:w="1786"/>
        <w:gridCol w:w="2268"/>
      </w:tblGrid>
      <w:tr w:rsidR="00655DCC" w14:paraId="44274EC2" w14:textId="77777777" w:rsidTr="003C3857">
        <w:trPr>
          <w:trHeight w:val="75"/>
        </w:trPr>
        <w:tc>
          <w:tcPr>
            <w:tcW w:w="2291" w:type="dxa"/>
            <w:shd w:val="clear" w:color="auto" w:fill="auto"/>
          </w:tcPr>
          <w:p w14:paraId="5BD88D4D" w14:textId="77777777" w:rsidR="00191B26" w:rsidRPr="003C3857" w:rsidRDefault="0043195D" w:rsidP="002E11C6">
            <w:pPr>
              <w:spacing w:after="0"/>
              <w:rPr>
                <w:rFonts w:asciiTheme="minorHAnsi" w:hAnsiTheme="minorHAnsi" w:cstheme="minorHAnsi"/>
                <w:sz w:val="18"/>
                <w:szCs w:val="18"/>
              </w:rPr>
            </w:pPr>
            <w:r w:rsidRPr="003C3857">
              <w:rPr>
                <w:rFonts w:asciiTheme="minorHAnsi" w:hAnsiTheme="minorHAnsi" w:cstheme="minorHAnsi"/>
                <w:sz w:val="18"/>
                <w:szCs w:val="18"/>
              </w:rPr>
              <w:t>Deres ref.</w:t>
            </w:r>
          </w:p>
        </w:tc>
        <w:tc>
          <w:tcPr>
            <w:tcW w:w="1786" w:type="dxa"/>
            <w:shd w:val="clear" w:color="auto" w:fill="auto"/>
          </w:tcPr>
          <w:p w14:paraId="1DB1AB80" w14:textId="77777777" w:rsidR="00191B26" w:rsidRPr="003C3857" w:rsidRDefault="0043195D" w:rsidP="002E11C6">
            <w:pPr>
              <w:spacing w:after="0"/>
              <w:rPr>
                <w:rFonts w:asciiTheme="minorHAnsi" w:hAnsiTheme="minorHAnsi" w:cstheme="minorHAnsi"/>
                <w:sz w:val="18"/>
                <w:szCs w:val="18"/>
              </w:rPr>
            </w:pPr>
            <w:r w:rsidRPr="003C3857">
              <w:rPr>
                <w:rFonts w:asciiTheme="minorHAnsi" w:hAnsiTheme="minorHAnsi" w:cstheme="minorHAnsi"/>
                <w:sz w:val="18"/>
                <w:szCs w:val="18"/>
              </w:rPr>
              <w:t>Vår ref.</w:t>
            </w:r>
          </w:p>
        </w:tc>
        <w:tc>
          <w:tcPr>
            <w:tcW w:w="2268" w:type="dxa"/>
            <w:shd w:val="clear" w:color="auto" w:fill="auto"/>
          </w:tcPr>
          <w:p w14:paraId="440D0FE3" w14:textId="77777777" w:rsidR="00191B26" w:rsidRPr="003C3857" w:rsidRDefault="0043195D" w:rsidP="002E11C6">
            <w:pPr>
              <w:spacing w:after="0"/>
              <w:rPr>
                <w:rFonts w:asciiTheme="minorHAnsi" w:hAnsiTheme="minorHAnsi" w:cstheme="minorHAnsi"/>
                <w:sz w:val="18"/>
                <w:szCs w:val="18"/>
              </w:rPr>
            </w:pPr>
            <w:r w:rsidRPr="003C3857">
              <w:rPr>
                <w:rFonts w:asciiTheme="minorHAnsi" w:hAnsiTheme="minorHAnsi" w:cstheme="minorHAnsi"/>
                <w:sz w:val="18"/>
                <w:szCs w:val="18"/>
              </w:rPr>
              <w:t>Dato</w:t>
            </w:r>
          </w:p>
        </w:tc>
      </w:tr>
      <w:tr w:rsidR="00655DCC" w14:paraId="558776D5" w14:textId="77777777" w:rsidTr="002E11C6">
        <w:tc>
          <w:tcPr>
            <w:tcW w:w="2291" w:type="dxa"/>
            <w:shd w:val="clear" w:color="auto" w:fill="auto"/>
          </w:tcPr>
          <w:p w14:paraId="33053368" w14:textId="77777777" w:rsidR="00191B26" w:rsidRPr="003C3857" w:rsidRDefault="0043195D" w:rsidP="002E11C6">
            <w:pPr>
              <w:spacing w:after="0"/>
              <w:rPr>
                <w:rFonts w:asciiTheme="minorHAnsi" w:hAnsiTheme="minorHAnsi" w:cstheme="minorHAnsi"/>
                <w:sz w:val="18"/>
                <w:szCs w:val="18"/>
                <w:lang w:val="en-GB"/>
              </w:rPr>
            </w:pPr>
            <w:r w:rsidRPr="003C3857">
              <w:rPr>
                <w:rStyle w:val="TemplateStyle"/>
                <w:rFonts w:asciiTheme="minorHAnsi" w:hAnsiTheme="minorHAnsi" w:cstheme="minorHAnsi"/>
                <w:sz w:val="18"/>
                <w:szCs w:val="18"/>
              </w:rPr>
              <w:t xml:space="preserve">  </w:t>
            </w:r>
            <w:bookmarkStart w:id="7" w:name="Ref"/>
            <w:bookmarkEnd w:id="7"/>
          </w:p>
        </w:tc>
        <w:tc>
          <w:tcPr>
            <w:tcW w:w="1786" w:type="dxa"/>
            <w:shd w:val="clear" w:color="auto" w:fill="auto"/>
          </w:tcPr>
          <w:p w14:paraId="6991E8D5" w14:textId="77777777" w:rsidR="00191B26" w:rsidRPr="003C3857" w:rsidRDefault="0043195D" w:rsidP="002E11C6">
            <w:pPr>
              <w:spacing w:after="0"/>
              <w:rPr>
                <w:rFonts w:asciiTheme="minorHAnsi" w:hAnsiTheme="minorHAnsi" w:cstheme="minorHAnsi"/>
                <w:sz w:val="18"/>
                <w:szCs w:val="18"/>
                <w:lang w:val="en-GB"/>
              </w:rPr>
            </w:pPr>
            <w:bookmarkStart w:id="8" w:name="Saksnr"/>
            <w:r w:rsidRPr="003C3857">
              <w:rPr>
                <w:rFonts w:asciiTheme="minorHAnsi" w:hAnsiTheme="minorHAnsi" w:cstheme="minorHAnsi"/>
                <w:sz w:val="18"/>
                <w:szCs w:val="18"/>
                <w:lang w:val="en-GB"/>
              </w:rPr>
              <w:t>2024/3450</w:t>
            </w:r>
            <w:bookmarkEnd w:id="8"/>
            <w:r w:rsidRPr="003C3857">
              <w:rPr>
                <w:rFonts w:asciiTheme="minorHAnsi" w:hAnsiTheme="minorHAnsi" w:cstheme="minorHAnsi"/>
                <w:sz w:val="18"/>
                <w:szCs w:val="18"/>
                <w:lang w:val="en-GB"/>
              </w:rPr>
              <w:t>-</w:t>
            </w:r>
            <w:bookmarkStart w:id="9" w:name="NrISak"/>
            <w:r w:rsidRPr="003C3857">
              <w:rPr>
                <w:rFonts w:asciiTheme="minorHAnsi" w:hAnsiTheme="minorHAnsi" w:cstheme="minorHAnsi"/>
                <w:sz w:val="18"/>
                <w:szCs w:val="18"/>
                <w:lang w:val="en-GB"/>
              </w:rPr>
              <w:t>12</w:t>
            </w:r>
            <w:bookmarkEnd w:id="9"/>
          </w:p>
        </w:tc>
        <w:tc>
          <w:tcPr>
            <w:tcW w:w="2268" w:type="dxa"/>
            <w:shd w:val="clear" w:color="auto" w:fill="auto"/>
          </w:tcPr>
          <w:p w14:paraId="1D9E1B3B" w14:textId="77777777" w:rsidR="00191B26" w:rsidRPr="003C3857" w:rsidRDefault="0043195D" w:rsidP="002E11C6">
            <w:pPr>
              <w:spacing w:after="0"/>
              <w:rPr>
                <w:rFonts w:asciiTheme="minorHAnsi" w:hAnsiTheme="minorHAnsi" w:cstheme="minorHAnsi"/>
                <w:sz w:val="18"/>
                <w:szCs w:val="18"/>
              </w:rPr>
            </w:pPr>
            <w:bookmarkStart w:id="10" w:name="Brevdato"/>
            <w:r w:rsidRPr="003C3857">
              <w:rPr>
                <w:rFonts w:asciiTheme="minorHAnsi" w:hAnsiTheme="minorHAnsi" w:cstheme="minorHAnsi"/>
                <w:sz w:val="18"/>
                <w:szCs w:val="18"/>
              </w:rPr>
              <w:t>13.09.2024</w:t>
            </w:r>
            <w:bookmarkEnd w:id="10"/>
          </w:p>
        </w:tc>
      </w:tr>
    </w:tbl>
    <w:p w14:paraId="48E69F65" w14:textId="77777777" w:rsidR="00B63E8C" w:rsidRPr="0051121E" w:rsidRDefault="00B63E8C" w:rsidP="0051121E">
      <w:pPr>
        <w:spacing w:after="0"/>
        <w:rPr>
          <w:rFonts w:asciiTheme="minorHAnsi" w:hAnsiTheme="minorHAnsi"/>
          <w:sz w:val="22"/>
          <w:szCs w:val="22"/>
        </w:rPr>
      </w:pPr>
      <w:bookmarkStart w:id="11" w:name="Start"/>
      <w:bookmarkEnd w:id="11"/>
    </w:p>
    <w:p w14:paraId="527DD39C" w14:textId="77777777" w:rsidR="00B63E8C" w:rsidRDefault="0043195D" w:rsidP="0051121E">
      <w:pPr>
        <w:pBdr>
          <w:top w:val="single" w:sz="4" w:space="1" w:color="auto"/>
        </w:pBdr>
        <w:spacing w:after="0"/>
        <w:jc w:val="center"/>
        <w:rPr>
          <w:rFonts w:asciiTheme="minorHAnsi" w:hAnsiTheme="minorHAnsi"/>
          <w:b/>
          <w:sz w:val="28"/>
        </w:rPr>
      </w:pPr>
      <w:r>
        <w:rPr>
          <w:rFonts w:asciiTheme="minorHAnsi" w:hAnsiTheme="minorHAnsi"/>
          <w:b/>
          <w:sz w:val="28"/>
        </w:rPr>
        <w:br/>
      </w:r>
      <w:bookmarkStart w:id="12" w:name="tittel"/>
      <w:r>
        <w:rPr>
          <w:rFonts w:asciiTheme="minorHAnsi" w:hAnsiTheme="minorHAnsi"/>
          <w:b/>
          <w:sz w:val="28"/>
        </w:rPr>
        <w:t>18/2/0/0 Avløpsanlegg, Prestholtvegen 32, Geilo - Dispensasjon</w:t>
      </w:r>
      <w:bookmarkEnd w:id="12"/>
    </w:p>
    <w:p w14:paraId="402BF36B" w14:textId="77777777" w:rsidR="00B63E8C" w:rsidRDefault="00B63E8C" w:rsidP="0051121E">
      <w:pPr>
        <w:pBdr>
          <w:bottom w:val="single" w:sz="4" w:space="1" w:color="auto"/>
        </w:pBdr>
        <w:spacing w:after="0"/>
        <w:rPr>
          <w:rFonts w:asciiTheme="minorHAnsi" w:hAnsiTheme="minorHAnsi"/>
          <w:sz w:val="16"/>
        </w:rPr>
      </w:pPr>
    </w:p>
    <w:tbl>
      <w:tblPr>
        <w:tblW w:w="9855" w:type="dxa"/>
        <w:tblBorders>
          <w:bottom w:val="single" w:sz="4" w:space="0" w:color="auto"/>
        </w:tblBorders>
        <w:tblLayout w:type="fixed"/>
        <w:tblCellMar>
          <w:left w:w="70" w:type="dxa"/>
          <w:right w:w="70" w:type="dxa"/>
        </w:tblCellMar>
        <w:tblLook w:val="0020" w:firstRow="1" w:lastRow="0" w:firstColumn="0" w:lastColumn="0" w:noHBand="0" w:noVBand="0"/>
      </w:tblPr>
      <w:tblGrid>
        <w:gridCol w:w="3333"/>
        <w:gridCol w:w="3119"/>
        <w:gridCol w:w="3403"/>
      </w:tblGrid>
      <w:tr w:rsidR="00655DCC" w14:paraId="15EC30D7" w14:textId="77777777" w:rsidTr="00B63E8C">
        <w:tc>
          <w:tcPr>
            <w:tcW w:w="3331" w:type="dxa"/>
            <w:tcBorders>
              <w:top w:val="nil"/>
              <w:left w:val="nil"/>
              <w:bottom w:val="nil"/>
              <w:right w:val="nil"/>
            </w:tcBorders>
            <w:hideMark/>
          </w:tcPr>
          <w:p w14:paraId="7126315A" w14:textId="77777777" w:rsidR="00B63E8C" w:rsidRDefault="0043195D" w:rsidP="0051121E">
            <w:pPr>
              <w:spacing w:after="0"/>
              <w:rPr>
                <w:rFonts w:asciiTheme="minorHAnsi" w:hAnsiTheme="minorHAnsi"/>
                <w:sz w:val="22"/>
              </w:rPr>
            </w:pPr>
            <w:r>
              <w:rPr>
                <w:rFonts w:asciiTheme="minorHAnsi" w:hAnsiTheme="minorHAnsi"/>
              </w:rPr>
              <w:t>Saksnr:</w:t>
            </w:r>
          </w:p>
        </w:tc>
        <w:tc>
          <w:tcPr>
            <w:tcW w:w="3118" w:type="dxa"/>
            <w:tcBorders>
              <w:top w:val="nil"/>
              <w:left w:val="nil"/>
              <w:bottom w:val="nil"/>
              <w:right w:val="nil"/>
            </w:tcBorders>
            <w:hideMark/>
          </w:tcPr>
          <w:p w14:paraId="61402F99" w14:textId="77777777" w:rsidR="00B63E8C" w:rsidRDefault="0043195D" w:rsidP="0051121E">
            <w:pPr>
              <w:spacing w:after="0"/>
              <w:rPr>
                <w:rFonts w:asciiTheme="minorHAnsi" w:hAnsiTheme="minorHAnsi"/>
              </w:rPr>
            </w:pPr>
            <w:r>
              <w:rPr>
                <w:rFonts w:asciiTheme="minorHAnsi" w:hAnsiTheme="minorHAnsi"/>
              </w:rPr>
              <w:t>Behandlet i:</w:t>
            </w:r>
          </w:p>
        </w:tc>
        <w:tc>
          <w:tcPr>
            <w:tcW w:w="3402" w:type="dxa"/>
            <w:tcBorders>
              <w:top w:val="nil"/>
              <w:left w:val="nil"/>
              <w:bottom w:val="nil"/>
              <w:right w:val="nil"/>
            </w:tcBorders>
          </w:tcPr>
          <w:p w14:paraId="766EDB9E" w14:textId="77777777" w:rsidR="00B63E8C" w:rsidRDefault="00B63E8C" w:rsidP="0051121E">
            <w:pPr>
              <w:spacing w:after="0"/>
              <w:rPr>
                <w:rFonts w:asciiTheme="minorHAnsi" w:hAnsiTheme="minorHAnsi"/>
              </w:rPr>
            </w:pPr>
          </w:p>
        </w:tc>
      </w:tr>
      <w:tr w:rsidR="00655DCC" w14:paraId="16C7CE01" w14:textId="77777777" w:rsidTr="00B63E8C">
        <w:tc>
          <w:tcPr>
            <w:tcW w:w="3331" w:type="dxa"/>
            <w:tcBorders>
              <w:top w:val="nil"/>
              <w:left w:val="nil"/>
              <w:bottom w:val="single" w:sz="4" w:space="0" w:color="auto"/>
              <w:right w:val="nil"/>
            </w:tcBorders>
          </w:tcPr>
          <w:p w14:paraId="211A6613" w14:textId="77777777" w:rsidR="00B63E8C" w:rsidRDefault="0043195D" w:rsidP="0051121E">
            <w:pPr>
              <w:pStyle w:val="Topptekst"/>
              <w:tabs>
                <w:tab w:val="left" w:pos="708"/>
              </w:tabs>
              <w:spacing w:line="256" w:lineRule="auto"/>
              <w:rPr>
                <w:rFonts w:asciiTheme="minorHAnsi" w:hAnsiTheme="minorHAnsi"/>
              </w:rPr>
            </w:pPr>
            <w:bookmarkStart w:id="13" w:name="Saksgang"/>
            <w:bookmarkEnd w:id="13"/>
            <w:r>
              <w:rPr>
                <w:rFonts w:asciiTheme="minorHAnsi" w:hAnsiTheme="minorHAnsi"/>
              </w:rPr>
              <w:t>632/24</w:t>
            </w:r>
          </w:p>
          <w:p w14:paraId="0CCAA2B3" w14:textId="77777777" w:rsidR="00B63E8C" w:rsidRDefault="0043195D" w:rsidP="0051121E">
            <w:pPr>
              <w:pStyle w:val="Topptekst"/>
              <w:tabs>
                <w:tab w:val="left" w:pos="708"/>
              </w:tabs>
              <w:spacing w:line="256" w:lineRule="auto"/>
              <w:rPr>
                <w:rFonts w:asciiTheme="minorHAnsi" w:hAnsiTheme="minorHAnsi"/>
              </w:rPr>
            </w:pPr>
            <w:bookmarkStart w:id="14" w:name="UTVALGSSAKSNR"/>
            <w:r>
              <w:rPr>
                <w:rFonts w:asciiTheme="minorHAnsi" w:hAnsiTheme="minorHAnsi"/>
              </w:rPr>
              <w:t>632/24</w:t>
            </w:r>
            <w:bookmarkEnd w:id="14"/>
          </w:p>
        </w:tc>
        <w:tc>
          <w:tcPr>
            <w:tcW w:w="3118" w:type="dxa"/>
            <w:tcBorders>
              <w:top w:val="nil"/>
              <w:left w:val="nil"/>
              <w:bottom w:val="single" w:sz="4" w:space="0" w:color="auto"/>
              <w:right w:val="nil"/>
            </w:tcBorders>
          </w:tcPr>
          <w:p w14:paraId="54D05E8E" w14:textId="77777777" w:rsidR="00B63E8C" w:rsidRDefault="0043195D" w:rsidP="0051121E">
            <w:pPr>
              <w:spacing w:after="0"/>
              <w:rPr>
                <w:rFonts w:asciiTheme="minorHAnsi" w:hAnsiTheme="minorHAnsi"/>
              </w:rPr>
            </w:pPr>
            <w:r>
              <w:rPr>
                <w:rFonts w:asciiTheme="minorHAnsi" w:hAnsiTheme="minorHAnsi"/>
              </w:rPr>
              <w:t>Utvalg for plan og utvikling delegert</w:t>
            </w:r>
          </w:p>
        </w:tc>
        <w:tc>
          <w:tcPr>
            <w:tcW w:w="3402" w:type="dxa"/>
            <w:tcBorders>
              <w:top w:val="nil"/>
              <w:left w:val="nil"/>
              <w:bottom w:val="single" w:sz="4" w:space="0" w:color="auto"/>
              <w:right w:val="nil"/>
            </w:tcBorders>
          </w:tcPr>
          <w:p w14:paraId="58C849E5" w14:textId="77777777" w:rsidR="00B63E8C" w:rsidRDefault="00B63E8C" w:rsidP="0051121E">
            <w:pPr>
              <w:spacing w:after="0"/>
              <w:rPr>
                <w:rFonts w:asciiTheme="minorHAnsi" w:hAnsiTheme="minorHAnsi"/>
              </w:rPr>
            </w:pPr>
          </w:p>
        </w:tc>
      </w:tr>
    </w:tbl>
    <w:p w14:paraId="0A36C0DA" w14:textId="77777777" w:rsidR="00B63E8C" w:rsidRDefault="00B63E8C" w:rsidP="0051121E">
      <w:pPr>
        <w:spacing w:after="0"/>
        <w:rPr>
          <w:rFonts w:asciiTheme="minorHAnsi" w:hAnsiTheme="minorHAnsi" w:cstheme="minorBidi"/>
          <w:sz w:val="16"/>
          <w:szCs w:val="22"/>
        </w:rPr>
      </w:pPr>
    </w:p>
    <w:tbl>
      <w:tblPr>
        <w:tblW w:w="9851" w:type="dxa"/>
        <w:tblLayout w:type="fixed"/>
        <w:tblCellMar>
          <w:left w:w="70" w:type="dxa"/>
          <w:right w:w="70" w:type="dxa"/>
        </w:tblCellMar>
        <w:tblLook w:val="04A0" w:firstRow="1" w:lastRow="0" w:firstColumn="1" w:lastColumn="0" w:noHBand="0" w:noVBand="1"/>
      </w:tblPr>
      <w:tblGrid>
        <w:gridCol w:w="1488"/>
        <w:gridCol w:w="3685"/>
        <w:gridCol w:w="1265"/>
        <w:gridCol w:w="3413"/>
      </w:tblGrid>
      <w:tr w:rsidR="00655DCC" w14:paraId="48EDF6CF" w14:textId="77777777" w:rsidTr="0051121E">
        <w:tc>
          <w:tcPr>
            <w:tcW w:w="1488" w:type="dxa"/>
            <w:hideMark/>
          </w:tcPr>
          <w:p w14:paraId="71911F6B" w14:textId="77777777" w:rsidR="00B63E8C" w:rsidRDefault="0043195D" w:rsidP="0051121E">
            <w:pPr>
              <w:pStyle w:val="Topptekst"/>
              <w:spacing w:line="256" w:lineRule="auto"/>
              <w:rPr>
                <w:rFonts w:asciiTheme="minorHAnsi" w:hAnsiTheme="minorHAnsi"/>
                <w:sz w:val="22"/>
              </w:rPr>
            </w:pPr>
            <w:r>
              <w:rPr>
                <w:rFonts w:asciiTheme="minorHAnsi" w:hAnsiTheme="minorHAnsi"/>
              </w:rPr>
              <w:t>Byggested:</w:t>
            </w:r>
          </w:p>
        </w:tc>
        <w:tc>
          <w:tcPr>
            <w:tcW w:w="3685" w:type="dxa"/>
          </w:tcPr>
          <w:p w14:paraId="676F3CDC" w14:textId="77777777" w:rsidR="00B63E8C" w:rsidRDefault="0043195D" w:rsidP="0051121E">
            <w:pPr>
              <w:pStyle w:val="Topptekst"/>
              <w:spacing w:line="256" w:lineRule="auto"/>
              <w:rPr>
                <w:rFonts w:asciiTheme="minorHAnsi" w:hAnsiTheme="minorHAnsi"/>
              </w:rPr>
            </w:pPr>
            <w:bookmarkStart w:id="15" w:name="EiendomsAdresse"/>
            <w:bookmarkEnd w:id="15"/>
            <w:r w:rsidRPr="0051121E">
              <w:rPr>
                <w:rFonts w:asciiTheme="minorHAnsi" w:hAnsiTheme="minorHAnsi"/>
              </w:rPr>
              <w:t>Prestholtvegen 32</w:t>
            </w:r>
          </w:p>
        </w:tc>
        <w:tc>
          <w:tcPr>
            <w:tcW w:w="1265" w:type="dxa"/>
            <w:hideMark/>
          </w:tcPr>
          <w:p w14:paraId="317EC0D4" w14:textId="77777777" w:rsidR="00B63E8C" w:rsidRDefault="0043195D" w:rsidP="0051121E">
            <w:pPr>
              <w:pStyle w:val="Topptekst"/>
              <w:spacing w:line="256" w:lineRule="auto"/>
              <w:rPr>
                <w:rFonts w:asciiTheme="minorHAnsi" w:hAnsiTheme="minorHAnsi"/>
              </w:rPr>
            </w:pPr>
            <w:r>
              <w:rPr>
                <w:rFonts w:asciiTheme="minorHAnsi" w:hAnsiTheme="minorHAnsi"/>
              </w:rPr>
              <w:t>Gnr/Bnr:</w:t>
            </w:r>
          </w:p>
        </w:tc>
        <w:tc>
          <w:tcPr>
            <w:tcW w:w="3413" w:type="dxa"/>
            <w:hideMark/>
          </w:tcPr>
          <w:p w14:paraId="66B856FC" w14:textId="77777777" w:rsidR="00B63E8C" w:rsidRDefault="0043195D" w:rsidP="0051121E">
            <w:pPr>
              <w:pStyle w:val="Topptekst"/>
              <w:spacing w:line="256" w:lineRule="auto"/>
              <w:rPr>
                <w:rFonts w:asciiTheme="minorHAnsi" w:hAnsiTheme="minorHAnsi"/>
              </w:rPr>
            </w:pPr>
            <w:bookmarkStart w:id="16" w:name="Gnr"/>
            <w:bookmarkEnd w:id="16"/>
            <w:r>
              <w:rPr>
                <w:rFonts w:asciiTheme="minorHAnsi" w:hAnsiTheme="minorHAnsi"/>
              </w:rPr>
              <w:t>18</w:t>
            </w:r>
            <w:r w:rsidR="00685F70">
              <w:rPr>
                <w:rFonts w:asciiTheme="minorHAnsi" w:hAnsiTheme="minorHAnsi"/>
              </w:rPr>
              <w:t>/</w:t>
            </w:r>
            <w:bookmarkStart w:id="17" w:name="Bnr"/>
            <w:bookmarkEnd w:id="17"/>
            <w:r>
              <w:rPr>
                <w:rFonts w:asciiTheme="minorHAnsi" w:hAnsiTheme="minorHAnsi"/>
              </w:rPr>
              <w:t>2</w:t>
            </w:r>
          </w:p>
        </w:tc>
      </w:tr>
      <w:tr w:rsidR="00655DCC" w14:paraId="3F73B52D" w14:textId="77777777" w:rsidTr="0051121E">
        <w:tc>
          <w:tcPr>
            <w:tcW w:w="1488" w:type="dxa"/>
            <w:hideMark/>
          </w:tcPr>
          <w:p w14:paraId="6C22474D" w14:textId="77777777" w:rsidR="00B63E8C" w:rsidRDefault="0043195D" w:rsidP="0051121E">
            <w:pPr>
              <w:pStyle w:val="Topptekst"/>
              <w:spacing w:line="256" w:lineRule="auto"/>
              <w:rPr>
                <w:rFonts w:asciiTheme="minorHAnsi" w:hAnsiTheme="minorHAnsi"/>
              </w:rPr>
            </w:pPr>
            <w:r>
              <w:rPr>
                <w:rFonts w:asciiTheme="minorHAnsi" w:hAnsiTheme="minorHAnsi"/>
              </w:rPr>
              <w:t>Tiltakshaver:</w:t>
            </w:r>
          </w:p>
        </w:tc>
        <w:tc>
          <w:tcPr>
            <w:tcW w:w="3685" w:type="dxa"/>
          </w:tcPr>
          <w:p w14:paraId="7A164895" w14:textId="77777777" w:rsidR="00B63E8C" w:rsidRDefault="0043195D" w:rsidP="0051121E">
            <w:pPr>
              <w:pStyle w:val="Topptekst"/>
              <w:spacing w:line="256" w:lineRule="auto"/>
              <w:rPr>
                <w:rFonts w:asciiTheme="minorHAnsi" w:hAnsiTheme="minorHAnsi"/>
              </w:rPr>
            </w:pPr>
            <w:bookmarkStart w:id="18" w:name="Tiltakshaver"/>
            <w:bookmarkEnd w:id="18"/>
            <w:r w:rsidRPr="0051121E">
              <w:rPr>
                <w:rFonts w:asciiTheme="minorHAnsi" w:hAnsiTheme="minorHAnsi"/>
              </w:rPr>
              <w:t>Lars Vilhelm Isungset</w:t>
            </w:r>
          </w:p>
        </w:tc>
        <w:tc>
          <w:tcPr>
            <w:tcW w:w="1265" w:type="dxa"/>
            <w:hideMark/>
          </w:tcPr>
          <w:p w14:paraId="43EB86D2" w14:textId="77777777" w:rsidR="00B63E8C" w:rsidRDefault="0043195D" w:rsidP="0051121E">
            <w:pPr>
              <w:pStyle w:val="Topptekst"/>
              <w:spacing w:line="256" w:lineRule="auto"/>
              <w:rPr>
                <w:rFonts w:asciiTheme="minorHAnsi" w:hAnsiTheme="minorHAnsi"/>
              </w:rPr>
            </w:pPr>
            <w:r>
              <w:rPr>
                <w:rFonts w:asciiTheme="minorHAnsi" w:hAnsiTheme="minorHAnsi"/>
              </w:rPr>
              <w:t>Adresse:</w:t>
            </w:r>
          </w:p>
        </w:tc>
        <w:tc>
          <w:tcPr>
            <w:tcW w:w="3413" w:type="dxa"/>
            <w:hideMark/>
          </w:tcPr>
          <w:p w14:paraId="3DA00885" w14:textId="77777777" w:rsidR="00B63E8C" w:rsidRDefault="0043195D" w:rsidP="0051121E">
            <w:pPr>
              <w:pStyle w:val="Topptekst"/>
              <w:spacing w:line="256" w:lineRule="auto"/>
              <w:rPr>
                <w:rFonts w:asciiTheme="minorHAnsi" w:hAnsiTheme="minorHAnsi"/>
              </w:rPr>
            </w:pPr>
            <w:bookmarkStart w:id="19" w:name="TiltakshaverAdresse"/>
            <w:bookmarkStart w:id="20" w:name="TiltakshaverPostnr"/>
            <w:bookmarkEnd w:id="19"/>
            <w:bookmarkEnd w:id="20"/>
            <w:r w:rsidRPr="0051121E">
              <w:rPr>
                <w:rFonts w:asciiTheme="minorHAnsi" w:hAnsiTheme="minorHAnsi"/>
              </w:rPr>
              <w:t>Lienvegen 242,</w:t>
            </w:r>
            <w:r>
              <w:rPr>
                <w:rFonts w:asciiTheme="minorHAnsi" w:hAnsiTheme="minorHAnsi"/>
              </w:rPr>
              <w:t xml:space="preserve"> </w:t>
            </w:r>
            <w:r w:rsidRPr="0051121E">
              <w:rPr>
                <w:rFonts w:asciiTheme="minorHAnsi" w:hAnsiTheme="minorHAnsi"/>
              </w:rPr>
              <w:t>3580 Geilo</w:t>
            </w:r>
            <w:r w:rsidR="00685F70">
              <w:rPr>
                <w:rFonts w:asciiTheme="minorHAnsi" w:hAnsiTheme="minorHAnsi"/>
              </w:rPr>
              <w:t xml:space="preserve"> </w:t>
            </w:r>
            <w:bookmarkStart w:id="21" w:name="TiltakshaverPoststed"/>
            <w:bookmarkEnd w:id="21"/>
          </w:p>
        </w:tc>
      </w:tr>
      <w:tr w:rsidR="00655DCC" w14:paraId="66C6ECC4" w14:textId="77777777" w:rsidTr="0051121E">
        <w:tc>
          <w:tcPr>
            <w:tcW w:w="1488" w:type="dxa"/>
            <w:hideMark/>
          </w:tcPr>
          <w:p w14:paraId="54FA578A" w14:textId="77777777" w:rsidR="00B63E8C" w:rsidRDefault="0043195D" w:rsidP="0051121E">
            <w:pPr>
              <w:pStyle w:val="Topptekst"/>
              <w:spacing w:line="256" w:lineRule="auto"/>
              <w:rPr>
                <w:rFonts w:asciiTheme="minorHAnsi" w:hAnsiTheme="minorHAnsi"/>
              </w:rPr>
            </w:pPr>
            <w:r>
              <w:rPr>
                <w:rFonts w:asciiTheme="minorHAnsi" w:hAnsiTheme="minorHAnsi"/>
              </w:rPr>
              <w:t>Søker:</w:t>
            </w:r>
          </w:p>
        </w:tc>
        <w:tc>
          <w:tcPr>
            <w:tcW w:w="3685" w:type="dxa"/>
          </w:tcPr>
          <w:p w14:paraId="22FD1AF5" w14:textId="77777777" w:rsidR="00B63E8C" w:rsidRDefault="0043195D" w:rsidP="0051121E">
            <w:pPr>
              <w:pStyle w:val="Topptekst"/>
              <w:spacing w:line="256" w:lineRule="auto"/>
              <w:rPr>
                <w:rFonts w:asciiTheme="minorHAnsi" w:hAnsiTheme="minorHAnsi"/>
              </w:rPr>
            </w:pPr>
            <w:bookmarkStart w:id="22" w:name="AnsvSøker"/>
            <w:bookmarkEnd w:id="22"/>
            <w:r>
              <w:rPr>
                <w:rFonts w:asciiTheme="minorHAnsi" w:hAnsiTheme="minorHAnsi"/>
              </w:rPr>
              <w:t>Harald Hagen</w:t>
            </w:r>
          </w:p>
        </w:tc>
        <w:tc>
          <w:tcPr>
            <w:tcW w:w="1265" w:type="dxa"/>
            <w:hideMark/>
          </w:tcPr>
          <w:p w14:paraId="62FFE9F7" w14:textId="77777777" w:rsidR="00B63E8C" w:rsidRDefault="0043195D" w:rsidP="0051121E">
            <w:pPr>
              <w:pStyle w:val="Topptekst"/>
              <w:spacing w:line="256" w:lineRule="auto"/>
              <w:rPr>
                <w:rFonts w:asciiTheme="minorHAnsi" w:hAnsiTheme="minorHAnsi"/>
              </w:rPr>
            </w:pPr>
            <w:r>
              <w:rPr>
                <w:rFonts w:asciiTheme="minorHAnsi" w:hAnsiTheme="minorHAnsi"/>
              </w:rPr>
              <w:t>Adresse:</w:t>
            </w:r>
          </w:p>
        </w:tc>
        <w:tc>
          <w:tcPr>
            <w:tcW w:w="3413" w:type="dxa"/>
            <w:hideMark/>
          </w:tcPr>
          <w:p w14:paraId="0EBF9515" w14:textId="77777777" w:rsidR="00B63E8C" w:rsidRDefault="0043195D" w:rsidP="0051121E">
            <w:pPr>
              <w:pStyle w:val="Topptekst"/>
              <w:spacing w:line="256" w:lineRule="auto"/>
              <w:rPr>
                <w:rFonts w:asciiTheme="minorHAnsi" w:hAnsiTheme="minorHAnsi"/>
              </w:rPr>
            </w:pPr>
            <w:bookmarkStart w:id="23" w:name="AnsvSøkerAdresse"/>
            <w:bookmarkStart w:id="24" w:name="AnsvSøkerPostnr"/>
            <w:bookmarkStart w:id="25" w:name="AnsvSøkerPoststed"/>
            <w:bookmarkEnd w:id="23"/>
            <w:bookmarkEnd w:id="24"/>
            <w:bookmarkEnd w:id="25"/>
            <w:r>
              <w:rPr>
                <w:rFonts w:asciiTheme="minorHAnsi" w:hAnsiTheme="minorHAnsi"/>
              </w:rPr>
              <w:t>Lienvegen 258, 3580 Geilo</w:t>
            </w:r>
          </w:p>
        </w:tc>
      </w:tr>
      <w:tr w:rsidR="00655DCC" w14:paraId="68A6721C" w14:textId="77777777" w:rsidTr="0051121E">
        <w:tc>
          <w:tcPr>
            <w:tcW w:w="1488" w:type="dxa"/>
            <w:hideMark/>
          </w:tcPr>
          <w:p w14:paraId="7876067F" w14:textId="77777777" w:rsidR="0051121E" w:rsidRDefault="0043195D" w:rsidP="0051121E">
            <w:pPr>
              <w:pStyle w:val="Topptekst"/>
              <w:spacing w:line="256" w:lineRule="auto"/>
              <w:rPr>
                <w:rFonts w:asciiTheme="minorHAnsi" w:hAnsiTheme="minorHAnsi"/>
              </w:rPr>
            </w:pPr>
            <w:r>
              <w:rPr>
                <w:rFonts w:asciiTheme="minorHAnsi" w:hAnsiTheme="minorHAnsi"/>
              </w:rPr>
              <w:t>Tiltakets art:</w:t>
            </w:r>
          </w:p>
        </w:tc>
        <w:tc>
          <w:tcPr>
            <w:tcW w:w="8363" w:type="dxa"/>
            <w:gridSpan w:val="3"/>
            <w:hideMark/>
          </w:tcPr>
          <w:p w14:paraId="62E43A89" w14:textId="77777777" w:rsidR="0051121E" w:rsidRDefault="0043195D" w:rsidP="0051121E">
            <w:pPr>
              <w:pStyle w:val="Topptekst"/>
              <w:spacing w:line="256" w:lineRule="auto"/>
              <w:rPr>
                <w:rFonts w:asciiTheme="minorHAnsi" w:hAnsiTheme="minorHAnsi"/>
              </w:rPr>
            </w:pPr>
            <w:bookmarkStart w:id="26" w:name="TiltaketsArt"/>
            <w:bookmarkEnd w:id="26"/>
            <w:r>
              <w:rPr>
                <w:rFonts w:asciiTheme="minorHAnsi" w:hAnsiTheme="minorHAnsi"/>
              </w:rPr>
              <w:t xml:space="preserve">Infiltrasjonsanlegg for gråvann/Nytt anlegg </w:t>
            </w:r>
            <w:bookmarkStart w:id="27" w:name="Bruksareal"/>
            <w:bookmarkEnd w:id="27"/>
          </w:p>
        </w:tc>
      </w:tr>
    </w:tbl>
    <w:p w14:paraId="54747BEE" w14:textId="77777777" w:rsidR="00B63E8C" w:rsidRDefault="00B63E8C" w:rsidP="0051121E">
      <w:pPr>
        <w:spacing w:after="0"/>
        <w:rPr>
          <w:rFonts w:asciiTheme="minorHAnsi" w:hAnsiTheme="minorHAnsi" w:cstheme="minorBidi"/>
          <w:sz w:val="22"/>
          <w:szCs w:val="22"/>
        </w:rPr>
      </w:pPr>
    </w:p>
    <w:p w14:paraId="13C3388C" w14:textId="77777777" w:rsidR="00746FF6" w:rsidRPr="003C3857" w:rsidRDefault="0043195D" w:rsidP="00746FF6">
      <w:pPr>
        <w:spacing w:after="0"/>
        <w:rPr>
          <w:rFonts w:ascii="Calibri" w:eastAsia="Times New Roman" w:hAnsi="Calibri"/>
          <w:b/>
          <w:noProof/>
        </w:rPr>
      </w:pPr>
      <w:bookmarkStart w:id="28" w:name="SJEKKLISTE_VEDTAK"/>
      <w:bookmarkEnd w:id="28"/>
      <w:r w:rsidRPr="003C3857">
        <w:rPr>
          <w:rFonts w:ascii="Calibri" w:eastAsia="Times New Roman" w:hAnsi="Calibri"/>
          <w:b/>
          <w:noProof/>
        </w:rPr>
        <w:t>Vedtak</w:t>
      </w:r>
    </w:p>
    <w:p w14:paraId="435D1998" w14:textId="77777777" w:rsidR="00746FF6" w:rsidRPr="003C3857" w:rsidRDefault="0043195D" w:rsidP="003C3857">
      <w:pPr>
        <w:pStyle w:val="Default"/>
        <w:rPr>
          <w:rFonts w:asciiTheme="minorHAnsi" w:hAnsiTheme="minorHAnsi" w:cstheme="minorHAnsi"/>
        </w:rPr>
      </w:pPr>
      <w:r w:rsidRPr="003C3857">
        <w:rPr>
          <w:rFonts w:asciiTheme="minorHAnsi" w:hAnsiTheme="minorHAnsi" w:cstheme="minorHAnsi"/>
        </w:rPr>
        <w:t xml:space="preserve">Med hjemmel i plan- og bygningsloven § 19-2 innvilges det dispensasjon i fra LNF-formålet </w:t>
      </w:r>
      <w:r w:rsidR="00892A92" w:rsidRPr="003C3857">
        <w:rPr>
          <w:rFonts w:asciiTheme="minorHAnsi" w:hAnsiTheme="minorHAnsi" w:cstheme="minorHAnsi"/>
        </w:rPr>
        <w:t xml:space="preserve">i Kommuneplanens arealdel </w:t>
      </w:r>
      <w:r w:rsidR="00A03923" w:rsidRPr="00A03923">
        <w:rPr>
          <w:rFonts w:asciiTheme="minorHAnsi" w:hAnsiTheme="minorHAnsi" w:cstheme="minorHAnsi"/>
        </w:rPr>
        <w:t>2014-2025</w:t>
      </w:r>
      <w:r w:rsidR="00A03923">
        <w:rPr>
          <w:rFonts w:asciiTheme="minorHAnsi" w:hAnsiTheme="minorHAnsi" w:cstheme="minorHAnsi"/>
        </w:rPr>
        <w:t xml:space="preserve"> </w:t>
      </w:r>
      <w:r w:rsidRPr="003C3857">
        <w:rPr>
          <w:rFonts w:asciiTheme="minorHAnsi" w:hAnsiTheme="minorHAnsi" w:cstheme="minorHAnsi"/>
        </w:rPr>
        <w:t xml:space="preserve">for bygging av avløpsanlegg for </w:t>
      </w:r>
      <w:r w:rsidR="00983A76" w:rsidRPr="003C3857">
        <w:rPr>
          <w:rFonts w:asciiTheme="minorHAnsi" w:hAnsiTheme="minorHAnsi" w:cstheme="minorHAnsi"/>
        </w:rPr>
        <w:t>stølsbu på gnr. 18 bnr. 2</w:t>
      </w:r>
      <w:r w:rsidRPr="003C3857">
        <w:rPr>
          <w:rFonts w:asciiTheme="minorHAnsi" w:hAnsiTheme="minorHAnsi" w:cstheme="minorHAnsi"/>
        </w:rPr>
        <w:t>.</w:t>
      </w:r>
    </w:p>
    <w:p w14:paraId="65ABA1AD" w14:textId="77777777" w:rsidR="003C3857" w:rsidRPr="003C3857" w:rsidRDefault="003C3857" w:rsidP="003C3857">
      <w:pPr>
        <w:pStyle w:val="Default"/>
        <w:rPr>
          <w:rFonts w:asciiTheme="minorHAnsi" w:hAnsiTheme="minorHAnsi" w:cstheme="minorHAnsi"/>
        </w:rPr>
      </w:pPr>
    </w:p>
    <w:p w14:paraId="0466524D" w14:textId="77777777" w:rsidR="00B63E8C" w:rsidRPr="003C3857" w:rsidRDefault="0043195D" w:rsidP="003C3857">
      <w:pPr>
        <w:pStyle w:val="Default"/>
        <w:rPr>
          <w:rFonts w:asciiTheme="minorHAnsi" w:hAnsiTheme="minorHAnsi" w:cstheme="minorHAnsi"/>
        </w:rPr>
      </w:pPr>
      <w:r w:rsidRPr="003C3857">
        <w:rPr>
          <w:rFonts w:asciiTheme="minorHAnsi" w:hAnsiTheme="minorHAnsi" w:cstheme="minorHAnsi"/>
        </w:rPr>
        <w:t xml:space="preserve">LNF-formålet blir ikke vesentlig tilsidesatt. Tiltaket medfører ikke </w:t>
      </w:r>
      <w:r w:rsidR="00892A92" w:rsidRPr="003C3857">
        <w:rPr>
          <w:rFonts w:asciiTheme="minorHAnsi" w:hAnsiTheme="minorHAnsi" w:cstheme="minorHAnsi"/>
        </w:rPr>
        <w:t xml:space="preserve">vesentlige </w:t>
      </w:r>
      <w:r w:rsidRPr="003C3857">
        <w:rPr>
          <w:rFonts w:asciiTheme="minorHAnsi" w:hAnsiTheme="minorHAnsi" w:cstheme="minorHAnsi"/>
        </w:rPr>
        <w:t>ulemper</w:t>
      </w:r>
      <w:r w:rsidR="00892A92" w:rsidRPr="003C3857">
        <w:rPr>
          <w:rFonts w:asciiTheme="minorHAnsi" w:hAnsiTheme="minorHAnsi" w:cstheme="minorHAnsi"/>
        </w:rPr>
        <w:t xml:space="preserve"> for samfunnet og miljø, mens det har klare fordeler i forhold til forurensningssituasjonen. </w:t>
      </w:r>
    </w:p>
    <w:p w14:paraId="64700F64" w14:textId="77777777" w:rsidR="003C3857" w:rsidRPr="003C3857" w:rsidRDefault="003C3857" w:rsidP="003C3857">
      <w:pPr>
        <w:pStyle w:val="Default"/>
        <w:rPr>
          <w:rFonts w:asciiTheme="minorHAnsi" w:hAnsiTheme="minorHAnsi" w:cstheme="minorHAnsi"/>
        </w:rPr>
      </w:pPr>
    </w:p>
    <w:p w14:paraId="3A0B4ABE" w14:textId="77777777" w:rsidR="00892A92" w:rsidRPr="003C3857" w:rsidRDefault="0043195D" w:rsidP="003C3857">
      <w:pPr>
        <w:pStyle w:val="Default"/>
        <w:rPr>
          <w:rFonts w:asciiTheme="minorHAnsi" w:hAnsiTheme="minorHAnsi" w:cstheme="minorHAnsi"/>
        </w:rPr>
      </w:pPr>
      <w:r w:rsidRPr="003C3857">
        <w:rPr>
          <w:rFonts w:asciiTheme="minorHAnsi" w:hAnsiTheme="minorHAnsi" w:cstheme="minorHAnsi"/>
        </w:rPr>
        <w:t>Det stilles følgende vilkår for dispensasjonen som skal innarbeides i utsl</w:t>
      </w:r>
      <w:r w:rsidRPr="003C3857">
        <w:rPr>
          <w:rFonts w:asciiTheme="minorHAnsi" w:hAnsiTheme="minorHAnsi" w:cstheme="minorHAnsi"/>
        </w:rPr>
        <w:t xml:space="preserve">ipps- og igangsettingstillatelse: </w:t>
      </w:r>
    </w:p>
    <w:p w14:paraId="5E3F2593" w14:textId="77777777" w:rsidR="003C3857" w:rsidRPr="003C3857" w:rsidRDefault="0043195D" w:rsidP="003C3857">
      <w:pPr>
        <w:pStyle w:val="Default"/>
        <w:numPr>
          <w:ilvl w:val="0"/>
          <w:numId w:val="7"/>
        </w:numPr>
        <w:rPr>
          <w:rFonts w:asciiTheme="minorHAnsi" w:hAnsiTheme="minorHAnsi" w:cstheme="minorHAnsi"/>
        </w:rPr>
      </w:pPr>
      <w:r w:rsidRPr="003C3857">
        <w:rPr>
          <w:rFonts w:asciiTheme="minorHAnsi" w:hAnsiTheme="minorHAnsi" w:cstheme="minorHAnsi"/>
        </w:rPr>
        <w:t xml:space="preserve">Dersom det under anleggsarbeider treffes på automatisk fredete kulturminner eksempelvis i form av helleristninger, brent leire, keramikk, flint, groper med trekull og/eller brent stein, slagg etter jernfremstilling etc., </w:t>
      </w:r>
      <w:r w:rsidRPr="003C3857">
        <w:rPr>
          <w:rFonts w:asciiTheme="minorHAnsi" w:hAnsiTheme="minorHAnsi" w:cstheme="minorHAnsi"/>
        </w:rPr>
        <w:t xml:space="preserve">skal arbeidet øyeblikkelig stanses og fylkeskommunen varsles, jf. lov om kulturminner av 9. juni 1978 nr. 50, (kulturminneloven) § 8. </w:t>
      </w:r>
    </w:p>
    <w:p w14:paraId="37916E57" w14:textId="77777777" w:rsidR="00892A92" w:rsidRPr="003C3857" w:rsidRDefault="0043195D" w:rsidP="003C3857">
      <w:pPr>
        <w:pStyle w:val="Default"/>
        <w:numPr>
          <w:ilvl w:val="0"/>
          <w:numId w:val="7"/>
        </w:numPr>
        <w:rPr>
          <w:rFonts w:asciiTheme="minorHAnsi" w:hAnsiTheme="minorHAnsi" w:cstheme="minorHAnsi"/>
        </w:rPr>
      </w:pPr>
      <w:r w:rsidRPr="003C3857">
        <w:rPr>
          <w:rFonts w:asciiTheme="minorHAnsi" w:hAnsiTheme="minorHAnsi" w:cstheme="minorHAnsi"/>
        </w:rPr>
        <w:t>Terrenginngrep gjøres så skånsomt som mulig. Det skal tas</w:t>
      </w:r>
      <w:r w:rsidR="003C3857" w:rsidRPr="003C3857">
        <w:rPr>
          <w:rFonts w:asciiTheme="minorHAnsi" w:hAnsiTheme="minorHAnsi" w:cstheme="minorHAnsi"/>
        </w:rPr>
        <w:t xml:space="preserve"> vare på topp/vegetasjonssjikt som skal legges tilbake på det berørte arealet.</w:t>
      </w:r>
    </w:p>
    <w:p w14:paraId="6142D5B2" w14:textId="77777777" w:rsidR="003C3857" w:rsidRPr="003C3857" w:rsidRDefault="003C3857" w:rsidP="003C3857">
      <w:pPr>
        <w:pStyle w:val="Default"/>
        <w:ind w:left="720"/>
        <w:rPr>
          <w:rFonts w:asciiTheme="minorHAnsi" w:hAnsiTheme="minorHAnsi" w:cstheme="minorHAnsi"/>
        </w:rPr>
      </w:pPr>
    </w:p>
    <w:p w14:paraId="5C0D028D" w14:textId="77777777" w:rsidR="003C3857" w:rsidRPr="003C3857" w:rsidRDefault="003C3857" w:rsidP="002104A1">
      <w:pPr>
        <w:pStyle w:val="Default"/>
        <w:rPr>
          <w:rFonts w:asciiTheme="minorHAnsi" w:hAnsiTheme="minorHAnsi" w:cstheme="minorHAnsi"/>
        </w:rPr>
      </w:pPr>
    </w:p>
    <w:p w14:paraId="7A27C2D8" w14:textId="77777777" w:rsidR="00746FF6" w:rsidRPr="003C3857" w:rsidRDefault="0043195D" w:rsidP="00746FF6">
      <w:pPr>
        <w:spacing w:after="0"/>
        <w:rPr>
          <w:rFonts w:ascii="Calibri" w:eastAsia="Times New Roman" w:hAnsi="Calibri"/>
          <w:b/>
          <w:noProof/>
        </w:rPr>
      </w:pPr>
      <w:r w:rsidRPr="003C3857">
        <w:rPr>
          <w:rFonts w:ascii="Calibri" w:eastAsia="Times New Roman" w:hAnsi="Calibri"/>
          <w:b/>
          <w:noProof/>
        </w:rPr>
        <w:lastRenderedPageBreak/>
        <w:t>Saksopplysninger</w:t>
      </w:r>
    </w:p>
    <w:p w14:paraId="626AE0B0" w14:textId="77777777" w:rsidR="00734FE8" w:rsidRPr="003C3857" w:rsidRDefault="0043195D" w:rsidP="00734FE8">
      <w:pPr>
        <w:pStyle w:val="Default"/>
        <w:rPr>
          <w:rFonts w:asciiTheme="minorHAnsi" w:hAnsiTheme="minorHAnsi" w:cstheme="minorHAnsi"/>
        </w:rPr>
      </w:pPr>
      <w:r w:rsidRPr="003C3857">
        <w:rPr>
          <w:rFonts w:asciiTheme="minorHAnsi" w:hAnsiTheme="minorHAnsi" w:cstheme="minorHAnsi"/>
        </w:rPr>
        <w:t>Det er søkt om bygging av nytt infiltrasjonsanlegg for gråvann for stølsbu på gnr. 18 bnr. 2, Prestholtvegen 32, Geilo. Anlegget vil bestå av 2 m</w:t>
      </w:r>
      <w:r w:rsidRPr="003C3857">
        <w:rPr>
          <w:rFonts w:asciiTheme="minorHAnsi" w:hAnsiTheme="minorHAnsi" w:cstheme="minorHAnsi"/>
          <w:vertAlign w:val="superscript"/>
        </w:rPr>
        <w:t>3</w:t>
      </w:r>
      <w:r w:rsidRPr="003C3857">
        <w:rPr>
          <w:rFonts w:asciiTheme="minorHAnsi" w:hAnsiTheme="minorHAnsi" w:cstheme="minorHAnsi"/>
        </w:rPr>
        <w:t xml:space="preserve"> slamavskiller og en infiltrasjonsgrøft på 1</w:t>
      </w:r>
    </w:p>
    <w:p w14:paraId="393AA278" w14:textId="77777777" w:rsidR="00746FF6" w:rsidRPr="003C3857" w:rsidRDefault="0043195D" w:rsidP="00734FE8">
      <w:pPr>
        <w:pStyle w:val="Default"/>
        <w:rPr>
          <w:rFonts w:asciiTheme="minorHAnsi" w:hAnsiTheme="minorHAnsi" w:cstheme="minorHAnsi"/>
        </w:rPr>
      </w:pPr>
      <w:r w:rsidRPr="003C3857">
        <w:rPr>
          <w:rFonts w:asciiTheme="minorHAnsi" w:hAnsiTheme="minorHAnsi" w:cstheme="minorHAnsi"/>
        </w:rPr>
        <w:t>m bredde og 16 m lengde.</w:t>
      </w:r>
    </w:p>
    <w:p w14:paraId="1977A9F7" w14:textId="77777777" w:rsidR="00734FE8" w:rsidRPr="003C3857" w:rsidRDefault="0043195D" w:rsidP="00734FE8">
      <w:pPr>
        <w:pStyle w:val="Default"/>
        <w:rPr>
          <w:rFonts w:asciiTheme="minorHAnsi" w:hAnsiTheme="minorHAnsi" w:cstheme="minorHAnsi"/>
        </w:rPr>
      </w:pPr>
      <w:r w:rsidRPr="003C3857">
        <w:rPr>
          <w:rFonts w:asciiTheme="minorHAnsi" w:hAnsiTheme="minorHAnsi" w:cstheme="minorHAnsi"/>
        </w:rPr>
        <w:t>Ifølge</w:t>
      </w:r>
      <w:r w:rsidRPr="003C3857">
        <w:rPr>
          <w:rFonts w:asciiTheme="minorHAnsi" w:hAnsiTheme="minorHAnsi" w:cstheme="minorHAnsi"/>
        </w:rPr>
        <w:t xml:space="preserve"> utslippssøknaden har stølen per i dag innlagt sommervann og eldre enkelt</w:t>
      </w:r>
    </w:p>
    <w:p w14:paraId="1EC03070" w14:textId="77777777" w:rsidR="00734FE8" w:rsidRPr="003C3857" w:rsidRDefault="0043195D" w:rsidP="00734FE8">
      <w:pPr>
        <w:pStyle w:val="Default"/>
        <w:rPr>
          <w:rFonts w:asciiTheme="minorHAnsi" w:hAnsiTheme="minorHAnsi" w:cstheme="minorHAnsi"/>
        </w:rPr>
      </w:pPr>
      <w:r w:rsidRPr="003C3857">
        <w:rPr>
          <w:rFonts w:asciiTheme="minorHAnsi" w:hAnsiTheme="minorHAnsi" w:cstheme="minorHAnsi"/>
        </w:rPr>
        <w:t>avløpssystem for gråvann ut i grunn. Dette anlegget er ikke registrert hos kommunen.</w:t>
      </w:r>
    </w:p>
    <w:p w14:paraId="4E0F0C02" w14:textId="77777777" w:rsidR="00734FE8" w:rsidRPr="003C3857" w:rsidRDefault="0043195D" w:rsidP="00734FE8">
      <w:pPr>
        <w:pStyle w:val="Default"/>
        <w:rPr>
          <w:rFonts w:asciiTheme="minorHAnsi" w:hAnsiTheme="minorHAnsi" w:cstheme="minorHAnsi"/>
        </w:rPr>
      </w:pPr>
      <w:r w:rsidRPr="003C3857">
        <w:rPr>
          <w:rFonts w:asciiTheme="minorHAnsi" w:hAnsiTheme="minorHAnsi" w:cstheme="minorHAnsi"/>
        </w:rPr>
        <w:t>Det skal nå legges inn vann på helårsbasis og etableres utslipp av gråvann og dusjløsning.</w:t>
      </w:r>
    </w:p>
    <w:p w14:paraId="324C81F8" w14:textId="77777777" w:rsidR="00734FE8" w:rsidRPr="000719F1" w:rsidRDefault="0043195D" w:rsidP="000719F1">
      <w:pPr>
        <w:pStyle w:val="Default"/>
        <w:rPr>
          <w:rFonts w:asciiTheme="minorHAnsi" w:hAnsiTheme="minorHAnsi" w:cstheme="minorHAnsi"/>
        </w:rPr>
      </w:pPr>
      <w:r w:rsidRPr="003C3857">
        <w:rPr>
          <w:rFonts w:asciiTheme="minorHAnsi" w:hAnsiTheme="minorHAnsi" w:cstheme="minorHAnsi"/>
        </w:rPr>
        <w:t>Det er</w:t>
      </w:r>
      <w:r w:rsidRPr="003C3857">
        <w:rPr>
          <w:rFonts w:asciiTheme="minorHAnsi" w:hAnsiTheme="minorHAnsi" w:cstheme="minorHAnsi"/>
        </w:rPr>
        <w:t xml:space="preserve"> ikke vintervei til stølen.</w:t>
      </w:r>
    </w:p>
    <w:p w14:paraId="3C22C762" w14:textId="77777777" w:rsidR="00746FF6" w:rsidRPr="003C3857" w:rsidRDefault="00746FF6" w:rsidP="00746FF6">
      <w:pPr>
        <w:spacing w:after="0"/>
        <w:rPr>
          <w:rFonts w:ascii="Calibri" w:eastAsia="Times New Roman" w:hAnsi="Calibri"/>
        </w:rPr>
      </w:pPr>
    </w:p>
    <w:p w14:paraId="1D47CE99" w14:textId="77777777" w:rsidR="00746FF6" w:rsidRPr="003C3857" w:rsidRDefault="0043195D" w:rsidP="00746FF6">
      <w:pPr>
        <w:spacing w:after="0"/>
        <w:rPr>
          <w:rFonts w:ascii="Calibri" w:eastAsia="Times New Roman" w:hAnsi="Calibri"/>
          <w:u w:val="single"/>
        </w:rPr>
      </w:pPr>
      <w:r w:rsidRPr="003C3857">
        <w:rPr>
          <w:rFonts w:ascii="Calibri" w:eastAsia="Times New Roman" w:hAnsi="Calibri"/>
          <w:u w:val="single"/>
        </w:rPr>
        <w:t>Planforhold:</w:t>
      </w:r>
    </w:p>
    <w:p w14:paraId="66CD8ECF"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rPr>
        <w:t xml:space="preserve">Gjeldende plan er Kommuneplanens arealdel 2014-2025. Anlegget vil ligge i område avsatt til LNF og i hensynssone bevaring av naturmiljø (randsone villrein). </w:t>
      </w:r>
    </w:p>
    <w:p w14:paraId="76EC831F"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rPr>
        <w:t xml:space="preserve">Her er det følgende bestemmelser for LNF: </w:t>
      </w:r>
    </w:p>
    <w:p w14:paraId="6A6F39FD"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i/>
          <w:iCs/>
        </w:rPr>
        <w:t xml:space="preserve">3.0 LANDBRUKS- NATUR OG FRILUFTSFORMÅL (§ 11-7, nr. 5) </w:t>
      </w:r>
    </w:p>
    <w:p w14:paraId="48109752"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i/>
          <w:iCs/>
        </w:rPr>
        <w:t xml:space="preserve">3.1 FORBUD MOT BYGGING I LNF-OMRÅDER (§ 11-11 nr.1) </w:t>
      </w:r>
    </w:p>
    <w:p w14:paraId="3F89FAA8"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i/>
          <w:iCs/>
        </w:rPr>
        <w:t>På arealer som på plankartet er vist som landbruks-, natur- og friluftsområder, er det ikke tillatt med spredt boligbebyggelse, fritidsbebyggelse o</w:t>
      </w:r>
      <w:r w:rsidRPr="003C3857">
        <w:rPr>
          <w:rFonts w:asciiTheme="minorHAnsi" w:hAnsiTheme="minorHAnsi" w:cstheme="minorHAnsi"/>
          <w:i/>
          <w:iCs/>
        </w:rPr>
        <w:t xml:space="preserve">g spredt næringsbebyggelse, samt fradeling av eiendom, dersom formålet ikke er knytta til gårdstilknytta næringsvirksomhet. </w:t>
      </w:r>
    </w:p>
    <w:p w14:paraId="2B61DF04"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i/>
          <w:iCs/>
        </w:rPr>
        <w:t xml:space="preserve">Grunneiere som driver landbrukets utmarksnæring kan bygge, rehabilitere og videreutvikle </w:t>
      </w:r>
    </w:p>
    <w:p w14:paraId="64B56A14"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i/>
          <w:iCs/>
        </w:rPr>
        <w:t xml:space="preserve">nødvendige driftshusvære og støler for å utnytte utmarksressursene på eiendommen. </w:t>
      </w:r>
    </w:p>
    <w:p w14:paraId="1EB36200"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i/>
          <w:iCs/>
        </w:rPr>
        <w:t>Støler kan rehabiliteres og videreutvikles forutsatt form, størrelse og byggehøgder i samsvar med stedets tradisjon for stølsbygg. Det kan åpnes for å sette opp enkle jakt-/</w:t>
      </w:r>
      <w:r w:rsidRPr="003C3857">
        <w:rPr>
          <w:rFonts w:asciiTheme="minorHAnsi" w:hAnsiTheme="minorHAnsi" w:cstheme="minorHAnsi"/>
          <w:i/>
          <w:iCs/>
        </w:rPr>
        <w:t xml:space="preserve">fiske-/tilsynsbuer/ naust når det er nødvendig for næringsmessig utnyttelse av utmarksressursene på eiendommen. </w:t>
      </w:r>
    </w:p>
    <w:p w14:paraId="62C36095" w14:textId="77777777" w:rsidR="00746FF6" w:rsidRPr="003C3857" w:rsidRDefault="00746FF6" w:rsidP="00746FF6">
      <w:pPr>
        <w:pStyle w:val="Default"/>
        <w:rPr>
          <w:rFonts w:asciiTheme="minorHAnsi" w:hAnsiTheme="minorHAnsi" w:cstheme="minorHAnsi"/>
        </w:rPr>
      </w:pPr>
    </w:p>
    <w:p w14:paraId="7C5D1203"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rPr>
        <w:t xml:space="preserve">Dessuten er det følgende retningslinjer for hensynssone bevaring av kulturmiljø randområde. </w:t>
      </w:r>
    </w:p>
    <w:p w14:paraId="1988EDC9" w14:textId="77777777" w:rsidR="00746FF6" w:rsidRPr="003C3857" w:rsidRDefault="0043195D" w:rsidP="00746FF6">
      <w:pPr>
        <w:spacing w:after="0"/>
        <w:rPr>
          <w:rFonts w:asciiTheme="minorHAnsi" w:hAnsiTheme="minorHAnsi" w:cstheme="minorHAnsi"/>
          <w:i/>
          <w:iCs/>
        </w:rPr>
      </w:pPr>
      <w:r w:rsidRPr="003C3857">
        <w:rPr>
          <w:rFonts w:asciiTheme="minorHAnsi" w:hAnsiTheme="minorHAnsi" w:cstheme="minorHAnsi"/>
          <w:i/>
          <w:iCs/>
        </w:rPr>
        <w:t>Vedtatte retningslinjer i Regional plan for Nordf</w:t>
      </w:r>
      <w:r w:rsidRPr="003C3857">
        <w:rPr>
          <w:rFonts w:asciiTheme="minorHAnsi" w:hAnsiTheme="minorHAnsi" w:cstheme="minorHAnsi"/>
          <w:i/>
          <w:iCs/>
        </w:rPr>
        <w:t>jella skal legges til grunn ved vurdering av byggetiltak, nye stier og løypetraseer veger og utmarksnæring. I randområde til nasjonalt villreinområde skal det kunne legges vekt på reiselivets arealbehov, så vel som villreinens behov.</w:t>
      </w:r>
    </w:p>
    <w:p w14:paraId="3516F2B0" w14:textId="77777777" w:rsidR="00746FF6" w:rsidRPr="003C3857" w:rsidRDefault="00746FF6" w:rsidP="00746FF6">
      <w:pPr>
        <w:pStyle w:val="Default"/>
        <w:rPr>
          <w:rFonts w:asciiTheme="minorHAnsi" w:hAnsiTheme="minorHAnsi" w:cstheme="minorHAnsi"/>
        </w:rPr>
      </w:pPr>
    </w:p>
    <w:p w14:paraId="4C692C65"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rPr>
        <w:t>Eiendommen ligger ogs</w:t>
      </w:r>
      <w:r w:rsidRPr="003C3857">
        <w:rPr>
          <w:rFonts w:asciiTheme="minorHAnsi" w:hAnsiTheme="minorHAnsi" w:cstheme="minorHAnsi"/>
        </w:rPr>
        <w:t xml:space="preserve">å i randområde i Regional plan for Nordfjella med Raudafjell 2014- 2025 med følgende retningslinje: </w:t>
      </w:r>
    </w:p>
    <w:p w14:paraId="79D8EC17" w14:textId="77777777" w:rsidR="00746FF6" w:rsidRPr="003C3857" w:rsidRDefault="0043195D" w:rsidP="00746FF6">
      <w:pPr>
        <w:pStyle w:val="Default"/>
        <w:rPr>
          <w:rFonts w:asciiTheme="minorHAnsi" w:hAnsiTheme="minorHAnsi" w:cstheme="minorHAnsi"/>
        </w:rPr>
      </w:pPr>
      <w:r w:rsidRPr="003C3857">
        <w:rPr>
          <w:rFonts w:asciiTheme="minorHAnsi" w:hAnsiTheme="minorHAnsi" w:cstheme="minorHAnsi"/>
          <w:i/>
          <w:iCs/>
        </w:rPr>
        <w:t xml:space="preserve">§ 3.2.1 Bygg </w:t>
      </w:r>
    </w:p>
    <w:p w14:paraId="11E6208D" w14:textId="77777777" w:rsidR="00746FF6" w:rsidRPr="003C3857" w:rsidRDefault="0043195D" w:rsidP="00746FF6">
      <w:pPr>
        <w:spacing w:after="0"/>
        <w:rPr>
          <w:rFonts w:asciiTheme="minorHAnsi" w:eastAsia="Times New Roman" w:hAnsiTheme="minorHAnsi" w:cstheme="minorHAnsi"/>
        </w:rPr>
      </w:pPr>
      <w:r w:rsidRPr="003C3857">
        <w:rPr>
          <w:rFonts w:asciiTheme="minorHAnsi" w:hAnsiTheme="minorHAnsi" w:cstheme="minorHAnsi"/>
          <w:i/>
          <w:iCs/>
        </w:rPr>
        <w:t>Tidligere godkjente reguleringsplaner gjelder, og rammer for fritidsbebyggelse i gjeldende kommuneplaner kan videreføres ved neste rullering.</w:t>
      </w:r>
      <w:r w:rsidRPr="003C3857">
        <w:rPr>
          <w:rFonts w:asciiTheme="minorHAnsi" w:hAnsiTheme="minorHAnsi" w:cstheme="minorHAnsi"/>
          <w:i/>
          <w:iCs/>
        </w:rPr>
        <w:t xml:space="preserve"> Det skal ikke bygges nye fritidsbygg ut over det som framgår av gjeldende kommuneplaner. Kommuneplanene fastsetter rammene for ombygg, mindre tilbygg og gjenoppbygging for etablert fritidsbebyggelse.</w:t>
      </w:r>
    </w:p>
    <w:p w14:paraId="447B6DCE" w14:textId="77777777" w:rsidR="00746FF6" w:rsidRPr="003C3857" w:rsidRDefault="00746FF6" w:rsidP="00746FF6">
      <w:pPr>
        <w:autoSpaceDE w:val="0"/>
        <w:autoSpaceDN w:val="0"/>
        <w:adjustRightInd w:val="0"/>
        <w:spacing w:after="0"/>
        <w:rPr>
          <w:rFonts w:ascii="Calibri" w:hAnsi="Calibri" w:cs="Calibri"/>
          <w:color w:val="000000"/>
          <w:lang w:eastAsia="nb-NO"/>
        </w:rPr>
      </w:pPr>
    </w:p>
    <w:p w14:paraId="4E305499" w14:textId="77777777" w:rsidR="00746FF6" w:rsidRPr="003C3857" w:rsidRDefault="0043195D" w:rsidP="00746FF6">
      <w:pPr>
        <w:spacing w:after="0"/>
        <w:rPr>
          <w:rFonts w:ascii="Calibri" w:eastAsia="Times New Roman" w:hAnsi="Calibri"/>
          <w:u w:val="single"/>
        </w:rPr>
      </w:pPr>
      <w:r w:rsidRPr="003C3857">
        <w:rPr>
          <w:rFonts w:ascii="Calibri" w:eastAsia="Times New Roman" w:hAnsi="Calibri"/>
          <w:u w:val="single"/>
        </w:rPr>
        <w:t>Dispensasjonssøknad</w:t>
      </w:r>
    </w:p>
    <w:p w14:paraId="2F2A467A" w14:textId="77777777" w:rsidR="000719F1" w:rsidRDefault="0043195D" w:rsidP="00746FF6">
      <w:pPr>
        <w:pStyle w:val="Default"/>
        <w:rPr>
          <w:rFonts w:asciiTheme="minorHAnsi" w:hAnsiTheme="minorHAnsi" w:cstheme="minorHAnsi"/>
          <w:color w:val="auto"/>
        </w:rPr>
      </w:pPr>
      <w:r w:rsidRPr="003C3857">
        <w:rPr>
          <w:rFonts w:asciiTheme="minorHAnsi" w:hAnsiTheme="minorHAnsi" w:cstheme="minorHAnsi"/>
          <w:color w:val="auto"/>
        </w:rPr>
        <w:t>D</w:t>
      </w:r>
      <w:r w:rsidR="00A67592" w:rsidRPr="003C3857">
        <w:rPr>
          <w:rFonts w:asciiTheme="minorHAnsi" w:hAnsiTheme="minorHAnsi" w:cstheme="minorHAnsi"/>
          <w:color w:val="auto"/>
        </w:rPr>
        <w:t>et søkes om dispensasjon fra</w:t>
      </w:r>
      <w:r w:rsidRPr="003C3857">
        <w:rPr>
          <w:rFonts w:asciiTheme="minorHAnsi" w:hAnsiTheme="minorHAnsi" w:cstheme="minorHAnsi"/>
          <w:color w:val="auto"/>
        </w:rPr>
        <w:t xml:space="preserve"> LNF-</w:t>
      </w:r>
      <w:r w:rsidRPr="003C3857">
        <w:rPr>
          <w:rFonts w:asciiTheme="minorHAnsi" w:hAnsiTheme="minorHAnsi" w:cstheme="minorHAnsi"/>
          <w:color w:val="auto"/>
        </w:rPr>
        <w:t xml:space="preserve">formålet for plassering av nytt avløpsanlegg. </w:t>
      </w:r>
    </w:p>
    <w:p w14:paraId="03DE8872" w14:textId="77777777" w:rsidR="00746FF6" w:rsidRPr="003C3857" w:rsidRDefault="0043195D" w:rsidP="00746FF6">
      <w:pPr>
        <w:pStyle w:val="Default"/>
        <w:rPr>
          <w:rFonts w:asciiTheme="minorHAnsi" w:hAnsiTheme="minorHAnsi" w:cstheme="minorHAnsi"/>
          <w:color w:val="auto"/>
        </w:rPr>
      </w:pPr>
      <w:r w:rsidRPr="003C3857">
        <w:rPr>
          <w:rFonts w:asciiTheme="minorHAnsi" w:hAnsiTheme="minorHAnsi" w:cstheme="minorHAnsi"/>
          <w:color w:val="auto"/>
        </w:rPr>
        <w:t xml:space="preserve">Dispensasjonssøknad datert 16.06.24 er begrunnet med følgende: </w:t>
      </w:r>
    </w:p>
    <w:p w14:paraId="0B2533E4" w14:textId="77777777" w:rsidR="00746FF6" w:rsidRPr="003C3857" w:rsidRDefault="0043195D" w:rsidP="000719F1">
      <w:pPr>
        <w:pStyle w:val="Default"/>
        <w:numPr>
          <w:ilvl w:val="0"/>
          <w:numId w:val="8"/>
        </w:numPr>
        <w:rPr>
          <w:rFonts w:asciiTheme="minorHAnsi" w:hAnsiTheme="minorHAnsi" w:cstheme="minorHAnsi"/>
          <w:color w:val="auto"/>
        </w:rPr>
      </w:pPr>
      <w:r w:rsidRPr="003C3857">
        <w:rPr>
          <w:rFonts w:asciiTheme="minorHAnsi" w:hAnsiTheme="minorHAnsi" w:cstheme="minorHAnsi"/>
          <w:color w:val="auto"/>
        </w:rPr>
        <w:t xml:space="preserve">Eldre stølseiendom – fornyelse av eksisterende avløpsforhold. </w:t>
      </w:r>
    </w:p>
    <w:p w14:paraId="2D446754" w14:textId="77777777" w:rsidR="00746FF6" w:rsidRPr="003C3857" w:rsidRDefault="0043195D" w:rsidP="000719F1">
      <w:pPr>
        <w:pStyle w:val="Default"/>
        <w:numPr>
          <w:ilvl w:val="0"/>
          <w:numId w:val="8"/>
        </w:numPr>
        <w:rPr>
          <w:rFonts w:asciiTheme="minorHAnsi" w:hAnsiTheme="minorHAnsi" w:cstheme="minorHAnsi"/>
          <w:color w:val="auto"/>
        </w:rPr>
      </w:pPr>
      <w:r w:rsidRPr="003C3857">
        <w:rPr>
          <w:rFonts w:asciiTheme="minorHAnsi" w:hAnsiTheme="minorHAnsi" w:cstheme="minorHAnsi"/>
          <w:color w:val="auto"/>
        </w:rPr>
        <w:t xml:space="preserve">Avløpsanlegget plasseres i samme området som eksisterende avløpsløsning. </w:t>
      </w:r>
    </w:p>
    <w:p w14:paraId="343CCF84" w14:textId="77777777" w:rsidR="00746FF6" w:rsidRPr="000719F1" w:rsidRDefault="0043195D" w:rsidP="000719F1">
      <w:pPr>
        <w:pStyle w:val="Default"/>
        <w:numPr>
          <w:ilvl w:val="0"/>
          <w:numId w:val="8"/>
        </w:numPr>
        <w:rPr>
          <w:rFonts w:asciiTheme="minorHAnsi" w:hAnsiTheme="minorHAnsi" w:cstheme="minorHAnsi"/>
          <w:color w:val="auto"/>
        </w:rPr>
      </w:pPr>
      <w:r w:rsidRPr="000719F1">
        <w:rPr>
          <w:rFonts w:asciiTheme="minorHAnsi" w:hAnsiTheme="minorHAnsi" w:cstheme="minorHAnsi"/>
          <w:color w:val="auto"/>
        </w:rPr>
        <w:lastRenderedPageBreak/>
        <w:t xml:space="preserve">Nytt infiltrasjonsanlegg vil fordele avløpsvannet over </w:t>
      </w:r>
      <w:r w:rsidR="000719F1">
        <w:rPr>
          <w:rFonts w:asciiTheme="minorHAnsi" w:hAnsiTheme="minorHAnsi" w:cstheme="minorHAnsi"/>
          <w:color w:val="auto"/>
        </w:rPr>
        <w:t xml:space="preserve">hele spredearealet og sikre god </w:t>
      </w:r>
      <w:r w:rsidRPr="000719F1">
        <w:rPr>
          <w:rFonts w:asciiTheme="minorHAnsi" w:hAnsiTheme="minorHAnsi" w:cstheme="minorHAnsi"/>
          <w:color w:val="auto"/>
        </w:rPr>
        <w:t xml:space="preserve">infiltrasjon i massene - jfr. dagens punktutslipp. </w:t>
      </w:r>
    </w:p>
    <w:p w14:paraId="1BF1D82B" w14:textId="77777777" w:rsidR="00746FF6" w:rsidRPr="003C3857" w:rsidRDefault="0043195D" w:rsidP="000719F1">
      <w:pPr>
        <w:pStyle w:val="Default"/>
        <w:numPr>
          <w:ilvl w:val="0"/>
          <w:numId w:val="8"/>
        </w:numPr>
        <w:rPr>
          <w:rFonts w:asciiTheme="minorHAnsi" w:hAnsiTheme="minorHAnsi" w:cstheme="minorHAnsi"/>
          <w:color w:val="auto"/>
        </w:rPr>
      </w:pPr>
      <w:r w:rsidRPr="003C3857">
        <w:rPr>
          <w:rFonts w:asciiTheme="minorHAnsi" w:hAnsiTheme="minorHAnsi" w:cstheme="minorHAnsi"/>
          <w:color w:val="auto"/>
        </w:rPr>
        <w:t xml:space="preserve">Plassering like nedenfor stølsbu vil ikke ha noen påvirkning for omgivelsene rundt. </w:t>
      </w:r>
    </w:p>
    <w:p w14:paraId="27FE9B9A" w14:textId="77777777" w:rsidR="00746FF6" w:rsidRPr="003C3857" w:rsidRDefault="0043195D" w:rsidP="000719F1">
      <w:pPr>
        <w:pStyle w:val="Default"/>
        <w:numPr>
          <w:ilvl w:val="0"/>
          <w:numId w:val="8"/>
        </w:numPr>
        <w:rPr>
          <w:rFonts w:asciiTheme="minorHAnsi" w:hAnsiTheme="minorHAnsi" w:cstheme="minorHAnsi"/>
          <w:color w:val="auto"/>
        </w:rPr>
      </w:pPr>
      <w:r w:rsidRPr="003C3857">
        <w:rPr>
          <w:rFonts w:asciiTheme="minorHAnsi" w:hAnsiTheme="minorHAnsi" w:cstheme="minorHAnsi"/>
          <w:color w:val="auto"/>
        </w:rPr>
        <w:t>Arealet vil etter utførte tiltak</w:t>
      </w:r>
      <w:r w:rsidRPr="003C3857">
        <w:rPr>
          <w:rFonts w:asciiTheme="minorHAnsi" w:hAnsiTheme="minorHAnsi" w:cstheme="minorHAnsi"/>
          <w:color w:val="auto"/>
        </w:rPr>
        <w:t xml:space="preserve"> bli planert med en naturlig arrondering og tilsådd. </w:t>
      </w:r>
    </w:p>
    <w:p w14:paraId="6DA41C57" w14:textId="77777777" w:rsidR="00746FF6" w:rsidRPr="003C3857" w:rsidRDefault="00746FF6" w:rsidP="00746FF6">
      <w:pPr>
        <w:spacing w:after="0"/>
        <w:rPr>
          <w:rFonts w:ascii="Calibri" w:eastAsia="Times New Roman" w:hAnsi="Calibri"/>
          <w:u w:val="single"/>
        </w:rPr>
      </w:pPr>
    </w:p>
    <w:p w14:paraId="4BE014B0" w14:textId="77777777" w:rsidR="00746FF6" w:rsidRPr="003C3857" w:rsidRDefault="0043195D" w:rsidP="00746FF6">
      <w:pPr>
        <w:spacing w:after="0"/>
        <w:rPr>
          <w:rFonts w:ascii="Calibri" w:eastAsia="Times New Roman" w:hAnsi="Calibri"/>
          <w:u w:val="single"/>
        </w:rPr>
      </w:pPr>
      <w:r w:rsidRPr="003C3857">
        <w:rPr>
          <w:rFonts w:ascii="Calibri" w:eastAsia="Times New Roman" w:hAnsi="Calibri"/>
          <w:u w:val="single"/>
        </w:rPr>
        <w:t>Høringsuttalelser:</w:t>
      </w:r>
    </w:p>
    <w:p w14:paraId="6E86911B" w14:textId="77777777" w:rsidR="00746FF6" w:rsidRPr="003C3857" w:rsidRDefault="0043195D" w:rsidP="008567A0">
      <w:pPr>
        <w:spacing w:after="0"/>
        <w:rPr>
          <w:rFonts w:ascii="Calibri" w:eastAsia="Times New Roman" w:hAnsi="Calibri"/>
        </w:rPr>
      </w:pPr>
      <w:r w:rsidRPr="003C3857">
        <w:rPr>
          <w:rFonts w:ascii="Calibri" w:eastAsia="Times New Roman" w:hAnsi="Calibri"/>
        </w:rPr>
        <w:t>Saken ble sendt til uttale til</w:t>
      </w:r>
      <w:r w:rsidR="008567A0" w:rsidRPr="003C3857">
        <w:rPr>
          <w:rFonts w:ascii="Calibri" w:eastAsia="Times New Roman" w:hAnsi="Calibri"/>
        </w:rPr>
        <w:t xml:space="preserve"> villreinnemnd for Nordjella, Fjellheimen og Raudafjell, villreinutvalg for Nordfjella, kommunens </w:t>
      </w:r>
      <w:r w:rsidR="00A03923">
        <w:rPr>
          <w:rFonts w:ascii="Calibri" w:eastAsia="Times New Roman" w:hAnsi="Calibri"/>
        </w:rPr>
        <w:t>l</w:t>
      </w:r>
      <w:r w:rsidR="008567A0" w:rsidRPr="003C3857">
        <w:rPr>
          <w:rFonts w:ascii="Calibri" w:eastAsia="Times New Roman" w:hAnsi="Calibri"/>
        </w:rPr>
        <w:t>andbruksavdeling,</w:t>
      </w:r>
      <w:r w:rsidRPr="003C3857">
        <w:rPr>
          <w:rFonts w:ascii="Calibri" w:eastAsia="Times New Roman" w:hAnsi="Calibri"/>
        </w:rPr>
        <w:t xml:space="preserve"> </w:t>
      </w:r>
      <w:r w:rsidR="008567A0" w:rsidRPr="003C3857">
        <w:rPr>
          <w:rFonts w:ascii="Calibri" w:eastAsia="Times New Roman" w:hAnsi="Calibri"/>
        </w:rPr>
        <w:t>Statsforvalteren i Østfold, Buskerud, Oslo og Akershus og Buskerud Fylkeskommune</w:t>
      </w:r>
      <w:r w:rsidRPr="003C3857">
        <w:rPr>
          <w:rFonts w:ascii="Calibri" w:eastAsia="Times New Roman" w:hAnsi="Calibri"/>
        </w:rPr>
        <w:t>.</w:t>
      </w:r>
    </w:p>
    <w:p w14:paraId="3B79AB99" w14:textId="77777777" w:rsidR="008567A0" w:rsidRPr="003C3857" w:rsidRDefault="008567A0" w:rsidP="008567A0">
      <w:pPr>
        <w:spacing w:after="0"/>
        <w:rPr>
          <w:rFonts w:ascii="Calibri" w:eastAsia="Times New Roman" w:hAnsi="Calibri"/>
        </w:rPr>
      </w:pPr>
    </w:p>
    <w:p w14:paraId="45B8F0E9" w14:textId="77777777" w:rsidR="008567A0" w:rsidRPr="003C3857" w:rsidRDefault="0043195D" w:rsidP="008567A0">
      <w:pPr>
        <w:spacing w:after="0"/>
        <w:rPr>
          <w:rFonts w:ascii="Calibri" w:eastAsia="Times New Roman" w:hAnsi="Calibri"/>
        </w:rPr>
      </w:pPr>
      <w:r w:rsidRPr="003C3857">
        <w:rPr>
          <w:rFonts w:ascii="Calibri" w:eastAsia="Times New Roman" w:hAnsi="Calibri"/>
        </w:rPr>
        <w:t>Villreinnemnda for Nordfjella, Fjellheimen og Raudafjell vurderte følgende i uttale den 10.07.24:</w:t>
      </w:r>
    </w:p>
    <w:p w14:paraId="62FEFCCC"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Prestholtseter er eit etablert seter/stølsområde og er lett tilgjengeleg på bilveg frå Geilo.</w:t>
      </w:r>
    </w:p>
    <w:p w14:paraId="6B351C5C"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Området ligg i randsona til Nordfjella villreinområde, men det er lite truleg at reinen vil kunne</w:t>
      </w:r>
    </w:p>
    <w:p w14:paraId="6F8DF818"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bruke området sommarstid grunna stor trafikk og ferdsle på Prestoltstien. Vinterstid kan det</w:t>
      </w:r>
    </w:p>
    <w:p w14:paraId="3473A888"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vere meir aktuelt.</w:t>
      </w:r>
    </w:p>
    <w:p w14:paraId="54152DF7"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Det er likevel viktig å peike på at det ikkje</w:t>
      </w:r>
      <w:r w:rsidRPr="003C3857">
        <w:rPr>
          <w:rFonts w:ascii="Calibri" w:eastAsia="Times New Roman" w:hAnsi="Calibri"/>
          <w:i/>
        </w:rPr>
        <w:t xml:space="preserve"> blir opna opp for nye tiltak i Prestholtområdet, tiltak</w:t>
      </w:r>
    </w:p>
    <w:p w14:paraId="4B913E49"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 xml:space="preserve">som kvar for seg kan verke fornuftig, men som til saman kan føre til at villreinen ikkje kjem forbi Prestholt og vidare rundt Hallingskarvet. Som den vedlagte figuren viser, frå GPS merka dyr i 2020 </w:t>
      </w:r>
      <w:r w:rsidRPr="003C3857">
        <w:rPr>
          <w:rFonts w:ascii="Calibri" w:eastAsia="Times New Roman" w:hAnsi="Calibri"/>
          <w:i/>
        </w:rPr>
        <w:t>- 2024, er områda rundt skarvet mykje brukt og det er gode beiteområde her.</w:t>
      </w:r>
    </w:p>
    <w:p w14:paraId="1E0F6365"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Villreinnemnda meiner det er viktig at denne «korridoren» rundt skarvet blir oppretthalde også for framtida. Vi vil derfor oppmode kommunen om å vere merksam på slik bit-for-bit fo</w:t>
      </w:r>
      <w:r w:rsidRPr="003C3857">
        <w:rPr>
          <w:rFonts w:ascii="Calibri" w:eastAsia="Times New Roman" w:hAnsi="Calibri"/>
          <w:i/>
        </w:rPr>
        <w:t>rvaltning generelt for Nordfjellaområdet, ikkje berre knytt til denne søknaden.</w:t>
      </w:r>
    </w:p>
    <w:p w14:paraId="4F64CA3F" w14:textId="77777777" w:rsidR="00746FF6" w:rsidRPr="003C3857" w:rsidRDefault="0043195D" w:rsidP="008567A0">
      <w:pPr>
        <w:spacing w:after="0"/>
        <w:rPr>
          <w:rFonts w:ascii="Calibri" w:eastAsia="Times New Roman" w:hAnsi="Calibri"/>
        </w:rPr>
      </w:pPr>
      <w:r w:rsidRPr="003C3857">
        <w:rPr>
          <w:rFonts w:ascii="Calibri" w:eastAsia="Times New Roman" w:hAnsi="Calibri"/>
          <w:i/>
        </w:rPr>
        <w:t>Villreinnemnda har elles ikkje spesielle merknader til det omsøkte tiltaket</w:t>
      </w:r>
      <w:r w:rsidRPr="003C3857">
        <w:rPr>
          <w:rFonts w:ascii="Calibri" w:eastAsia="Times New Roman" w:hAnsi="Calibri"/>
        </w:rPr>
        <w:t>.</w:t>
      </w:r>
    </w:p>
    <w:p w14:paraId="68AFA156" w14:textId="77777777" w:rsidR="008567A0" w:rsidRPr="003C3857" w:rsidRDefault="008567A0" w:rsidP="008567A0">
      <w:pPr>
        <w:autoSpaceDE w:val="0"/>
        <w:autoSpaceDN w:val="0"/>
        <w:adjustRightInd w:val="0"/>
        <w:spacing w:after="0"/>
        <w:rPr>
          <w:rFonts w:cs="Cambria"/>
          <w:color w:val="000000"/>
          <w:lang w:eastAsia="nb-NO"/>
        </w:rPr>
      </w:pPr>
    </w:p>
    <w:p w14:paraId="34CD40E7" w14:textId="77777777" w:rsidR="008567A0" w:rsidRPr="003C3857" w:rsidRDefault="0043195D" w:rsidP="008567A0">
      <w:pPr>
        <w:spacing w:after="0"/>
        <w:rPr>
          <w:rFonts w:ascii="Calibri" w:eastAsia="Times New Roman" w:hAnsi="Calibri"/>
        </w:rPr>
      </w:pPr>
      <w:r w:rsidRPr="003C3857">
        <w:rPr>
          <w:rFonts w:ascii="Calibri" w:eastAsia="Times New Roman" w:hAnsi="Calibri"/>
        </w:rPr>
        <w:t xml:space="preserve">Kommunens landbruksrådgiver har uttalt følgende til saken: </w:t>
      </w:r>
    </w:p>
    <w:p w14:paraId="413F9D88"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Tiltaket skjer ikkje på dyrka eller dy</w:t>
      </w:r>
      <w:r w:rsidRPr="003C3857">
        <w:rPr>
          <w:rFonts w:ascii="Calibri" w:eastAsia="Times New Roman" w:hAnsi="Calibri"/>
          <w:i/>
        </w:rPr>
        <w:t xml:space="preserve">rkbar jord og krev då ikkje særskilt løyve etter jordlova § 9, denne uttala gjeld dispensasjon ift tiltak i LNF område som ikkje er knytt til landbruk. </w:t>
      </w:r>
    </w:p>
    <w:p w14:paraId="408B4C6A"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På tilgrensande naboeigedom 19/15 (i aust) er det aktiv stølsdrift med mjølkeproduksjon på 250 mjølkege</w:t>
      </w:r>
      <w:r w:rsidRPr="003C3857">
        <w:rPr>
          <w:rFonts w:ascii="Calibri" w:eastAsia="Times New Roman" w:hAnsi="Calibri"/>
          <w:i/>
        </w:rPr>
        <w:t>iter, med både leveranse av mjølk til Tine, eige gardsmeieri for Prestholt brunost, leveranse av mjølk til kvitostproduksjon ved Hol Ysteri samt noko ysting av brunost på stølen. Dette er den største av dei fire aktive geitestølane i Hol, og den største el</w:t>
      </w:r>
      <w:r w:rsidRPr="003C3857">
        <w:rPr>
          <w:rFonts w:ascii="Calibri" w:eastAsia="Times New Roman" w:hAnsi="Calibri"/>
          <w:i/>
        </w:rPr>
        <w:t xml:space="preserve">ler nest-største aktive geitestølen i heile fylket (11 stk att). Å sikre trygge og berekraftige rammer for framleis drift av stølen på 19/15 er aller viktigaste omsyn i dette området, alt anna må vike dersom det skadar driftsgrunnlaget. </w:t>
      </w:r>
    </w:p>
    <w:p w14:paraId="3AFF4876"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Mjølkegeitene beit</w:t>
      </w:r>
      <w:r w:rsidRPr="003C3857">
        <w:rPr>
          <w:rFonts w:ascii="Calibri" w:eastAsia="Times New Roman" w:hAnsi="Calibri"/>
          <w:i/>
        </w:rPr>
        <w:t>ar fritt og finn drikkevatn i bekkar og naturlege vassdrag. Det let seg ikkje gjere å styre kvar dei finn vatn å drikke. Infiltrasjonsanlegg for gråvatn må ikkje på nokon måte føre til ureining av naturlege vasskjelder, heller ikkje ved at vatn vert infilt</w:t>
      </w:r>
      <w:r w:rsidRPr="003C3857">
        <w:rPr>
          <w:rFonts w:ascii="Calibri" w:eastAsia="Times New Roman" w:hAnsi="Calibri"/>
          <w:i/>
        </w:rPr>
        <w:t xml:space="preserve">rert gjennom </w:t>
      </w:r>
    </w:p>
    <w:p w14:paraId="6E8BBB6B"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 xml:space="preserve">grunnen og kjem att annan stad før det er heilt reinsa. Grunnen er at det skal svært lite til før ein får auka sporetal (bakterietal) som gjer at mjølka må kasserast. </w:t>
      </w:r>
    </w:p>
    <w:p w14:paraId="01A1EEF0" w14:textId="77777777" w:rsidR="008567A0" w:rsidRPr="003C3857" w:rsidRDefault="0043195D" w:rsidP="008567A0">
      <w:pPr>
        <w:spacing w:after="0"/>
        <w:rPr>
          <w:rFonts w:ascii="Calibri" w:eastAsia="Times New Roman" w:hAnsi="Calibri"/>
          <w:i/>
        </w:rPr>
      </w:pPr>
      <w:r w:rsidRPr="003C3857">
        <w:rPr>
          <w:rFonts w:ascii="Calibri" w:eastAsia="Times New Roman" w:hAnsi="Calibri"/>
          <w:i/>
        </w:rPr>
        <w:t>Infiltrasjonsanlegg for svartvatn er derfor ikkje tilrådeleg, då må ein ha</w:t>
      </w:r>
      <w:r w:rsidRPr="003C3857">
        <w:rPr>
          <w:rFonts w:ascii="Calibri" w:eastAsia="Times New Roman" w:hAnsi="Calibri"/>
          <w:i/>
        </w:rPr>
        <w:t xml:space="preserve"> minirenseanlegg eller tett tank. Det må sikrast at infiltrasjonsanlegg for gråvatn ikkje fører til ureining som nemnt i førre avsnitt, helst med naudsynte vilkår i dispensasjon og utsleppsløyve. </w:t>
      </w:r>
    </w:p>
    <w:p w14:paraId="3C58126D" w14:textId="77777777" w:rsidR="008567A0" w:rsidRPr="003C3857" w:rsidRDefault="0043195D" w:rsidP="008567A0">
      <w:pPr>
        <w:spacing w:after="0"/>
        <w:rPr>
          <w:i/>
          <w:iCs/>
          <w:lang w:eastAsia="nb-NO"/>
        </w:rPr>
      </w:pPr>
      <w:r w:rsidRPr="003C3857">
        <w:rPr>
          <w:rFonts w:ascii="Calibri" w:eastAsia="Times New Roman" w:hAnsi="Calibri"/>
          <w:i/>
        </w:rPr>
        <w:t xml:space="preserve">Generelt er det ikkje ønskjeleg med tiltak i dette området </w:t>
      </w:r>
      <w:r w:rsidRPr="003C3857">
        <w:rPr>
          <w:rFonts w:ascii="Calibri" w:eastAsia="Times New Roman" w:hAnsi="Calibri"/>
          <w:i/>
        </w:rPr>
        <w:t>som ikkje er direkte knytt til landbruk. Syner til at det her er føreslege ny omsynssone for landbruk i ny arealdel til kommuneplanen</w:t>
      </w:r>
      <w:r w:rsidRPr="003C3857">
        <w:rPr>
          <w:i/>
          <w:iCs/>
          <w:lang w:eastAsia="nb-NO"/>
        </w:rPr>
        <w:t>.</w:t>
      </w:r>
    </w:p>
    <w:p w14:paraId="19C7C401" w14:textId="77777777" w:rsidR="00A16DE2" w:rsidRPr="003C3857" w:rsidRDefault="00A16DE2" w:rsidP="008567A0">
      <w:pPr>
        <w:spacing w:after="0"/>
        <w:rPr>
          <w:i/>
          <w:iCs/>
          <w:lang w:eastAsia="nb-NO"/>
        </w:rPr>
      </w:pPr>
    </w:p>
    <w:p w14:paraId="1FB72897" w14:textId="77777777" w:rsidR="00A16DE2" w:rsidRPr="003C3857" w:rsidRDefault="0043195D" w:rsidP="008567A0">
      <w:pPr>
        <w:spacing w:after="0"/>
        <w:rPr>
          <w:rFonts w:ascii="Calibri" w:eastAsia="Times New Roman" w:hAnsi="Calibri"/>
        </w:rPr>
      </w:pPr>
      <w:r w:rsidRPr="003C3857">
        <w:rPr>
          <w:rFonts w:ascii="Calibri" w:eastAsia="Times New Roman" w:hAnsi="Calibri"/>
        </w:rPr>
        <w:t>Statsforvalteren i Østfold, Buskerud, Oslo og Akershus vurderte følgende i uttale datert 04.09.24:</w:t>
      </w:r>
    </w:p>
    <w:p w14:paraId="509CF49B"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Vi mener det er posit</w:t>
      </w:r>
      <w:r w:rsidRPr="003C3857">
        <w:rPr>
          <w:rFonts w:ascii="Calibri" w:eastAsia="Times New Roman" w:hAnsi="Calibri"/>
          <w:i/>
        </w:rPr>
        <w:t>ivt at det gamle avløpsanlegget blir byttet ut med et mer moderne anlegg hvor rensegraden for gråvannet er bedre. Det er en klar miljøforbedring.</w:t>
      </w:r>
    </w:p>
    <w:p w14:paraId="3060D0A7" w14:textId="77777777" w:rsidR="00A16DE2" w:rsidRPr="003C3857" w:rsidRDefault="00A16DE2" w:rsidP="00A16DE2">
      <w:pPr>
        <w:spacing w:after="0"/>
        <w:rPr>
          <w:rFonts w:ascii="Calibri" w:eastAsia="Times New Roman" w:hAnsi="Calibri"/>
          <w:i/>
        </w:rPr>
      </w:pPr>
    </w:p>
    <w:p w14:paraId="0D315131"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Det aktuelle området ligger ca. 1240 meter over havet. Med utgangspunkt i det eksponerte og</w:t>
      </w:r>
    </w:p>
    <w:p w14:paraId="380472F5"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sårbare høyfjells</w:t>
      </w:r>
      <w:r w:rsidRPr="003C3857">
        <w:rPr>
          <w:rFonts w:ascii="Calibri" w:eastAsia="Times New Roman" w:hAnsi="Calibri"/>
          <w:i/>
        </w:rPr>
        <w:t>landskapet, ber vi om at det legges vekt på at arbeidene utføres skånsomt mot terreng og natur og at det settes krav om god istandsetting etter gjennomføring av tiltaket. Det bør i den forbindelse legges vekt på god massehåndtering, slik at de eksisterende</w:t>
      </w:r>
      <w:r w:rsidRPr="003C3857">
        <w:rPr>
          <w:rFonts w:ascii="Calibri" w:eastAsia="Times New Roman" w:hAnsi="Calibri"/>
          <w:i/>
        </w:rPr>
        <w:t xml:space="preserve"> toppmassene havner øverst ved igjenfylling av grøftene. På den måten vil terrenginngrepene restaureres raskere.</w:t>
      </w:r>
    </w:p>
    <w:p w14:paraId="1DBAF6A6" w14:textId="77777777" w:rsidR="00A16DE2" w:rsidRPr="003C3857" w:rsidRDefault="00A16DE2" w:rsidP="00A16DE2">
      <w:pPr>
        <w:spacing w:after="0"/>
        <w:rPr>
          <w:rFonts w:ascii="Calibri" w:eastAsia="Times New Roman" w:hAnsi="Calibri"/>
          <w:i/>
        </w:rPr>
      </w:pPr>
    </w:p>
    <w:p w14:paraId="28950962"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Når det gjelder hensynet til villrein, viser til vi uttalelsen fra villreinnemnda i saken hvor det vises til at området rundt skarvet er i bru</w:t>
      </w:r>
      <w:r w:rsidRPr="003C3857">
        <w:rPr>
          <w:rFonts w:ascii="Calibri" w:eastAsia="Times New Roman" w:hAnsi="Calibri"/>
          <w:i/>
        </w:rPr>
        <w:t>k av villreinen og at det er gode beiteområder her. «Korridoren» rundt skarvet er viktig.</w:t>
      </w:r>
    </w:p>
    <w:p w14:paraId="7895CE96" w14:textId="77777777" w:rsidR="00A16DE2" w:rsidRPr="003C3857" w:rsidRDefault="00A16DE2" w:rsidP="00A16DE2">
      <w:pPr>
        <w:spacing w:after="0"/>
        <w:rPr>
          <w:rFonts w:ascii="Calibri" w:eastAsia="Times New Roman" w:hAnsi="Calibri"/>
          <w:i/>
        </w:rPr>
      </w:pPr>
    </w:p>
    <w:p w14:paraId="26235677"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Når det gjelder det konkrete tiltaket, vil ikke det i seg selv føre til noen negative virkninger for</w:t>
      </w:r>
    </w:p>
    <w:p w14:paraId="34B8E461"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 xml:space="preserve">villreinen slik vi vurderer saken. Det er likevel viktig med en </w:t>
      </w:r>
      <w:r w:rsidRPr="003C3857">
        <w:rPr>
          <w:rFonts w:ascii="Calibri" w:eastAsia="Times New Roman" w:hAnsi="Calibri"/>
          <w:i/>
        </w:rPr>
        <w:t>streng dispensasjonspraksis i dette</w:t>
      </w:r>
    </w:p>
    <w:p w14:paraId="341E2C37"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området, da flere tiltak over tid vil virke negativt.</w:t>
      </w:r>
    </w:p>
    <w:p w14:paraId="0492FEB2" w14:textId="77777777" w:rsidR="00A16DE2" w:rsidRPr="003C3857" w:rsidRDefault="00A16DE2" w:rsidP="00A16DE2">
      <w:pPr>
        <w:spacing w:after="0"/>
        <w:rPr>
          <w:rFonts w:ascii="Calibri" w:eastAsia="Times New Roman" w:hAnsi="Calibri"/>
          <w:i/>
        </w:rPr>
      </w:pPr>
    </w:p>
    <w:p w14:paraId="1641956F"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Utover dette har vi ingen spesielle merknader ut fra nasjonale og viktige regionale interesser</w:t>
      </w:r>
    </w:p>
    <w:p w14:paraId="6D0E8196"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 xml:space="preserve">innenfor våre ansvarsområder. Tiltaket kan likevel ha negative </w:t>
      </w:r>
      <w:r w:rsidRPr="003C3857">
        <w:rPr>
          <w:rFonts w:ascii="Calibri" w:eastAsia="Times New Roman" w:hAnsi="Calibri"/>
          <w:i/>
        </w:rPr>
        <w:t>virkninger for ulike interesser som kommunen er satt til å ivareta. Vi forutsetter at kommunen vurderer alle relevante forhold i saken, og at de ulike interessene blir tilstrekkelig ivaretatt.</w:t>
      </w:r>
    </w:p>
    <w:p w14:paraId="608E5585" w14:textId="77777777" w:rsidR="00A16DE2" w:rsidRPr="003C3857" w:rsidRDefault="00A16DE2" w:rsidP="00A16DE2">
      <w:pPr>
        <w:spacing w:after="0"/>
        <w:rPr>
          <w:rFonts w:ascii="Calibri" w:eastAsia="Times New Roman" w:hAnsi="Calibri"/>
          <w:i/>
        </w:rPr>
      </w:pPr>
    </w:p>
    <w:p w14:paraId="4F73BD3C"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Vi minner om at dere kan sette vilkår for en eventuell dispens</w:t>
      </w:r>
      <w:r w:rsidRPr="003C3857">
        <w:rPr>
          <w:rFonts w:ascii="Calibri" w:eastAsia="Times New Roman" w:hAnsi="Calibri"/>
          <w:i/>
        </w:rPr>
        <w:t>asjon for å oppnå fordeler som kan veie opp for eventuelle ulemper, jf. plan- og bygningsloven § 19-2 første ledd.</w:t>
      </w:r>
    </w:p>
    <w:p w14:paraId="262F928C"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Dere må gjøre en grundig vurdering av søknaden etter reglene i plan- og bygningsloven kapittel 19.</w:t>
      </w:r>
    </w:p>
    <w:p w14:paraId="0A15BFFB"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Vi viser til vår dispensasjonsveileder, St</w:t>
      </w:r>
      <w:r w:rsidRPr="003C3857">
        <w:rPr>
          <w:rFonts w:ascii="Calibri" w:eastAsia="Times New Roman" w:hAnsi="Calibri"/>
          <w:i/>
        </w:rPr>
        <w:t>atsforvalterens forventninger til kommunal arealplanlegging for 2024 og til overordnede føringer for kommunal planlegging innenfor Statsforvalterens ansvarsområde.</w:t>
      </w:r>
    </w:p>
    <w:p w14:paraId="7F72BFB8" w14:textId="77777777" w:rsidR="00A16DE2" w:rsidRPr="003C3857" w:rsidRDefault="00A16DE2" w:rsidP="00A16DE2">
      <w:pPr>
        <w:spacing w:after="0"/>
        <w:rPr>
          <w:rFonts w:ascii="Calibri" w:eastAsia="Times New Roman" w:hAnsi="Calibri"/>
          <w:i/>
        </w:rPr>
      </w:pPr>
    </w:p>
    <w:p w14:paraId="7031F73E"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Vi ber om å få tilsendt vedtaket.</w:t>
      </w:r>
    </w:p>
    <w:p w14:paraId="47E6FA09" w14:textId="77777777" w:rsidR="008567A0" w:rsidRPr="003C3857" w:rsidRDefault="008567A0" w:rsidP="008567A0">
      <w:pPr>
        <w:spacing w:after="0"/>
        <w:rPr>
          <w:rFonts w:ascii="Calibri" w:eastAsia="Times New Roman" w:hAnsi="Calibri"/>
        </w:rPr>
      </w:pPr>
    </w:p>
    <w:p w14:paraId="0313167F" w14:textId="77777777" w:rsidR="00A16DE2" w:rsidRPr="003C3857" w:rsidRDefault="0043195D" w:rsidP="008567A0">
      <w:pPr>
        <w:spacing w:after="0"/>
        <w:rPr>
          <w:rFonts w:ascii="Calibri" w:eastAsia="Times New Roman" w:hAnsi="Calibri"/>
        </w:rPr>
      </w:pPr>
      <w:r w:rsidRPr="003C3857">
        <w:rPr>
          <w:rFonts w:ascii="Calibri" w:eastAsia="Times New Roman" w:hAnsi="Calibri"/>
        </w:rPr>
        <w:t>Buskerud Fylkeskommune hadde følende merknader til saken</w:t>
      </w:r>
      <w:r w:rsidRPr="003C3857">
        <w:rPr>
          <w:rFonts w:ascii="Calibri" w:eastAsia="Times New Roman" w:hAnsi="Calibri"/>
        </w:rPr>
        <w:t xml:space="preserve"> i uttale datert 04.09.24:</w:t>
      </w:r>
    </w:p>
    <w:p w14:paraId="0E52B6D8"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Vi har gjennomgått saken og har ingen spesielle merknader, utenom følgende:</w:t>
      </w:r>
    </w:p>
    <w:p w14:paraId="163D327F"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Hensyn til arkeologiske kulturminner:</w:t>
      </w:r>
    </w:p>
    <w:p w14:paraId="44C6FB31"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Det er ikke kjent automatisk fredete kulturminner i det planlagte tiltaksområdet. Vi har derfor</w:t>
      </w:r>
    </w:p>
    <w:p w14:paraId="209F6477"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ingen nye merknader</w:t>
      </w:r>
      <w:r w:rsidRPr="003C3857">
        <w:rPr>
          <w:rFonts w:ascii="Calibri" w:eastAsia="Times New Roman" w:hAnsi="Calibri"/>
          <w:i/>
        </w:rPr>
        <w:t xml:space="preserve"> når det kommer til tiltaket. Vi vil likevel be om at følgende tekst blir vist</w:t>
      </w:r>
    </w:p>
    <w:p w14:paraId="1DDDDEA8"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til i en eventuell tillatelse:</w:t>
      </w:r>
    </w:p>
    <w:p w14:paraId="63B39A10"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Dersom det under anleggsarbeider treffes på automatisk fredete kulturminner, eksempelvis i</w:t>
      </w:r>
    </w:p>
    <w:p w14:paraId="7C2A3924"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 xml:space="preserve">form av helleristninger, brent leire, keramikk, flint, </w:t>
      </w:r>
      <w:r w:rsidRPr="003C3857">
        <w:rPr>
          <w:rFonts w:ascii="Calibri" w:eastAsia="Times New Roman" w:hAnsi="Calibri"/>
          <w:i/>
        </w:rPr>
        <w:t>groper med trekull og/eller brent stein,</w:t>
      </w:r>
    </w:p>
    <w:p w14:paraId="7ADF1867"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slagg etter jernfremstilling etc., skal arbeidet øyeblikkelig stanses og fylkeskommunen varsles,</w:t>
      </w:r>
    </w:p>
    <w:p w14:paraId="5BB83136" w14:textId="77777777" w:rsidR="00A16DE2" w:rsidRPr="003C3857" w:rsidRDefault="0043195D" w:rsidP="00A16DE2">
      <w:pPr>
        <w:spacing w:after="0"/>
        <w:rPr>
          <w:rFonts w:ascii="Calibri" w:eastAsia="Times New Roman" w:hAnsi="Calibri"/>
          <w:i/>
        </w:rPr>
      </w:pPr>
      <w:r w:rsidRPr="003C3857">
        <w:rPr>
          <w:rFonts w:ascii="Calibri" w:eastAsia="Times New Roman" w:hAnsi="Calibri"/>
          <w:i/>
        </w:rPr>
        <w:t>jf. lov om kulturminner av 9. juni 1978 nr. 50, (kulturminneloven) § 8.</w:t>
      </w:r>
    </w:p>
    <w:p w14:paraId="4444BFF4" w14:textId="77777777" w:rsidR="00A16DE2" w:rsidRPr="003C3857" w:rsidRDefault="00A16DE2" w:rsidP="00A16DE2">
      <w:pPr>
        <w:spacing w:after="0"/>
        <w:rPr>
          <w:rFonts w:ascii="Calibri" w:eastAsia="Times New Roman" w:hAnsi="Calibri"/>
        </w:rPr>
      </w:pPr>
    </w:p>
    <w:p w14:paraId="1C84DD97" w14:textId="77777777" w:rsidR="00746FF6" w:rsidRPr="003C3857" w:rsidRDefault="0043195D" w:rsidP="00746FF6">
      <w:pPr>
        <w:spacing w:after="0"/>
        <w:rPr>
          <w:rFonts w:ascii="Calibri" w:eastAsia="Times New Roman" w:hAnsi="Calibri"/>
          <w:b/>
        </w:rPr>
      </w:pPr>
      <w:r w:rsidRPr="003C3857">
        <w:rPr>
          <w:rFonts w:ascii="Calibri" w:eastAsia="Times New Roman" w:hAnsi="Calibri"/>
          <w:b/>
        </w:rPr>
        <w:t>Vurdering</w:t>
      </w:r>
    </w:p>
    <w:p w14:paraId="3035BD8D" w14:textId="77777777" w:rsidR="00746FF6" w:rsidRPr="003C3857" w:rsidRDefault="0043195D" w:rsidP="00746FF6">
      <w:pPr>
        <w:spacing w:after="0"/>
        <w:rPr>
          <w:rFonts w:ascii="Calibri" w:eastAsia="Times New Roman" w:hAnsi="Calibri"/>
        </w:rPr>
      </w:pPr>
      <w:r w:rsidRPr="003C3857">
        <w:rPr>
          <w:rFonts w:ascii="Calibri" w:eastAsia="Times New Roman" w:hAnsi="Calibri"/>
        </w:rPr>
        <w:t>Kommunen kan bare gi dispensasjon d</w:t>
      </w:r>
      <w:r w:rsidRPr="003C3857">
        <w:rPr>
          <w:rFonts w:ascii="Calibri" w:eastAsia="Times New Roman" w:hAnsi="Calibri"/>
        </w:rPr>
        <w:t>ersom hensynene bak gjeldende plan eller lovens formålsbestemmelse ikke blir vesentlig tilsidesatt. I tillegg må fordelene ved å gi dispensasjon være klart større enn ulempene, jf. plan- og bygningsloven kapittel 19. Fordelene ved en dispensasjon skal prim</w:t>
      </w:r>
      <w:r w:rsidRPr="003C3857">
        <w:rPr>
          <w:rFonts w:ascii="Calibri" w:eastAsia="Times New Roman" w:hAnsi="Calibri"/>
        </w:rPr>
        <w:t>ært knyttes til de offentlige hensyn som planen skal ivareta og de formål og hensyn som plan- og bygningsloven fastsetter. Kommunen må ut fra dette foreta en konkret vurdering av saken. Videre må en eventuell dispensasjon kunne begrunnes nøye ut fra konkre</w:t>
      </w:r>
      <w:r w:rsidRPr="003C3857">
        <w:rPr>
          <w:rFonts w:ascii="Calibri" w:eastAsia="Times New Roman" w:hAnsi="Calibri"/>
        </w:rPr>
        <w:t>te forhold i saken, for å unngå at det skapes en uheldig presedens.</w:t>
      </w:r>
    </w:p>
    <w:p w14:paraId="18B59FF1" w14:textId="77777777" w:rsidR="00746FF6" w:rsidRPr="003C3857" w:rsidRDefault="00746FF6" w:rsidP="00746FF6">
      <w:pPr>
        <w:spacing w:after="0"/>
        <w:rPr>
          <w:rFonts w:ascii="Calibri" w:eastAsia="Times New Roman" w:hAnsi="Calibri"/>
        </w:rPr>
      </w:pPr>
    </w:p>
    <w:p w14:paraId="0AC5B29A" w14:textId="77777777" w:rsidR="00746FF6" w:rsidRPr="003C3857" w:rsidRDefault="0043195D" w:rsidP="00746FF6">
      <w:pPr>
        <w:spacing w:after="0"/>
        <w:rPr>
          <w:rFonts w:ascii="Calibri" w:eastAsia="Times New Roman" w:hAnsi="Calibri"/>
          <w:u w:val="single"/>
        </w:rPr>
      </w:pPr>
      <w:r w:rsidRPr="003C3857">
        <w:rPr>
          <w:rFonts w:ascii="Calibri" w:eastAsia="Times New Roman" w:hAnsi="Calibri"/>
          <w:u w:val="single"/>
        </w:rPr>
        <w:t>Tilsidesette formålet med bestemmelsen</w:t>
      </w:r>
    </w:p>
    <w:p w14:paraId="5D616D73" w14:textId="77777777" w:rsidR="00A16DE2" w:rsidRPr="003C3857" w:rsidRDefault="0043195D" w:rsidP="00746FF6">
      <w:pPr>
        <w:spacing w:after="0"/>
        <w:rPr>
          <w:rFonts w:ascii="Calibri" w:eastAsia="Times New Roman" w:hAnsi="Calibri"/>
        </w:rPr>
      </w:pPr>
      <w:r w:rsidRPr="003C3857">
        <w:rPr>
          <w:rFonts w:ascii="Calibri" w:eastAsia="Times New Roman" w:hAnsi="Calibri"/>
        </w:rPr>
        <w:t>Formålet med LNF-område er at det brukes til landbruk, natur og friluftsliv.</w:t>
      </w:r>
    </w:p>
    <w:p w14:paraId="7DB0B4C2" w14:textId="77777777" w:rsidR="00746FF6" w:rsidRPr="003C3857" w:rsidRDefault="0043195D" w:rsidP="003341B5">
      <w:pPr>
        <w:spacing w:after="0"/>
        <w:rPr>
          <w:rFonts w:ascii="Calibri" w:eastAsia="Times New Roman" w:hAnsi="Calibri"/>
        </w:rPr>
      </w:pPr>
      <w:r w:rsidRPr="003C3857">
        <w:rPr>
          <w:rFonts w:ascii="Calibri" w:eastAsia="Times New Roman" w:hAnsi="Calibri"/>
        </w:rPr>
        <w:t xml:space="preserve">Når det gjelder landbruksformålet, så vil tiltaket ikke ligge på dyrket eller dyrkbar jord. Det kommer dermed ikke i konflikt med jordvernsinteresser. Det er aktiv </w:t>
      </w:r>
      <w:r w:rsidR="006B54B5" w:rsidRPr="003C3857">
        <w:rPr>
          <w:rFonts w:ascii="Calibri" w:eastAsia="Times New Roman" w:hAnsi="Calibri"/>
        </w:rPr>
        <w:t>stølsdrift med melkeproduksjon p</w:t>
      </w:r>
      <w:r w:rsidRPr="003C3857">
        <w:rPr>
          <w:rFonts w:ascii="Calibri" w:eastAsia="Times New Roman" w:hAnsi="Calibri"/>
        </w:rPr>
        <w:t>å naboeiendommen. Som det blir påpekt i uttalelse fra kommun</w:t>
      </w:r>
      <w:r w:rsidRPr="003C3857">
        <w:rPr>
          <w:rFonts w:ascii="Calibri" w:eastAsia="Times New Roman" w:hAnsi="Calibri"/>
        </w:rPr>
        <w:t>ens landbruksavdeling er det viktig at avløpsvannet renses godt for å ikke komme i konflikt med geitehold i området. Et nytt anlegg vil rense gråvannet bedre enn dagens punktutslipp av gråvann. Tiltaket vil derfor være positiv i forhold til landbrukshensyn</w:t>
      </w:r>
      <w:r w:rsidRPr="003C3857">
        <w:rPr>
          <w:rFonts w:ascii="Calibri" w:eastAsia="Times New Roman" w:hAnsi="Calibri"/>
        </w:rPr>
        <w:t xml:space="preserve"> og ikke tilsidesette landbruksformålet.</w:t>
      </w:r>
    </w:p>
    <w:p w14:paraId="7F136A76" w14:textId="77777777" w:rsidR="003341B5" w:rsidRPr="003C3857" w:rsidRDefault="003341B5" w:rsidP="003341B5">
      <w:pPr>
        <w:spacing w:after="0"/>
        <w:rPr>
          <w:rFonts w:ascii="Calibri" w:eastAsia="Times New Roman" w:hAnsi="Calibri"/>
        </w:rPr>
      </w:pPr>
    </w:p>
    <w:p w14:paraId="26E837F7" w14:textId="77777777" w:rsidR="003341B5" w:rsidRPr="003C3857" w:rsidRDefault="0043195D" w:rsidP="00AD62A2">
      <w:pPr>
        <w:spacing w:after="0"/>
        <w:rPr>
          <w:rFonts w:ascii="Calibri" w:eastAsia="Times New Roman" w:hAnsi="Calibri"/>
        </w:rPr>
      </w:pPr>
      <w:r w:rsidRPr="003C3857">
        <w:rPr>
          <w:rFonts w:ascii="Calibri" w:eastAsia="Times New Roman" w:hAnsi="Calibri"/>
        </w:rPr>
        <w:t xml:space="preserve">Når det gjelder </w:t>
      </w:r>
      <w:r w:rsidR="00013921" w:rsidRPr="003C3857">
        <w:rPr>
          <w:rFonts w:ascii="Calibri" w:eastAsia="Times New Roman" w:hAnsi="Calibri"/>
        </w:rPr>
        <w:t>hensyn</w:t>
      </w:r>
      <w:r w:rsidRPr="003C3857">
        <w:rPr>
          <w:rFonts w:ascii="Calibri" w:eastAsia="Times New Roman" w:hAnsi="Calibri"/>
        </w:rPr>
        <w:t xml:space="preserve"> til natur, så vil </w:t>
      </w:r>
      <w:r w:rsidR="00AD62A2" w:rsidRPr="003C3857">
        <w:rPr>
          <w:rFonts w:ascii="Calibri" w:eastAsia="Times New Roman" w:hAnsi="Calibri"/>
        </w:rPr>
        <w:t>tiltaket ligge i eksponert og sårbar høyfjellslandskap. Det er derfor viktig at terrenginngrep gjøres så skånsomt som mulig</w:t>
      </w:r>
      <w:r w:rsidR="00AD62A2" w:rsidRPr="003C3857">
        <w:t xml:space="preserve"> </w:t>
      </w:r>
      <w:r w:rsidR="00AD62A2" w:rsidRPr="003C3857">
        <w:rPr>
          <w:rFonts w:ascii="Calibri" w:eastAsia="Times New Roman" w:hAnsi="Calibri"/>
        </w:rPr>
        <w:t>og at det tas vare på topp/vegetasjonssjikt som skal legges tilbake på det berørte arealet. Dette er også påpekt i Statsfor</w:t>
      </w:r>
      <w:r w:rsidR="00A03923">
        <w:rPr>
          <w:rFonts w:ascii="Calibri" w:eastAsia="Times New Roman" w:hAnsi="Calibri"/>
        </w:rPr>
        <w:t>valteren</w:t>
      </w:r>
      <w:r w:rsidR="00AD62A2" w:rsidRPr="003C3857">
        <w:rPr>
          <w:rFonts w:ascii="Calibri" w:eastAsia="Times New Roman" w:hAnsi="Calibri"/>
        </w:rPr>
        <w:t xml:space="preserve">s uttale. </w:t>
      </w:r>
    </w:p>
    <w:p w14:paraId="35B7C564" w14:textId="77777777" w:rsidR="00F1342C" w:rsidRPr="003C3857" w:rsidRDefault="00F1342C" w:rsidP="009864DC">
      <w:pPr>
        <w:spacing w:after="0"/>
        <w:rPr>
          <w:rFonts w:ascii="Calibri" w:eastAsia="Times New Roman" w:hAnsi="Calibri"/>
        </w:rPr>
      </w:pPr>
    </w:p>
    <w:p w14:paraId="661C4BD1" w14:textId="77777777" w:rsidR="009864DC" w:rsidRPr="003C3857" w:rsidRDefault="0043195D" w:rsidP="009864DC">
      <w:pPr>
        <w:spacing w:after="0"/>
        <w:rPr>
          <w:rFonts w:ascii="Calibri" w:eastAsia="Times New Roman" w:hAnsi="Calibri"/>
        </w:rPr>
      </w:pPr>
      <w:r w:rsidRPr="003C3857">
        <w:rPr>
          <w:rFonts w:ascii="Calibri" w:eastAsia="Times New Roman" w:hAnsi="Calibri"/>
        </w:rPr>
        <w:t>Som det er nærmere vurdert under punktet naturmangfold</w:t>
      </w:r>
      <w:r w:rsidRPr="00A03923">
        <w:rPr>
          <w:rFonts w:ascii="Calibri" w:eastAsia="Times New Roman" w:hAnsi="Calibri"/>
        </w:rPr>
        <w:t xml:space="preserve"> vil </w:t>
      </w:r>
      <w:r w:rsidRPr="003C3857">
        <w:rPr>
          <w:rFonts w:ascii="Calibri" w:eastAsia="Times New Roman" w:hAnsi="Calibri"/>
        </w:rPr>
        <w:t>tiltaket ikke medføre alvorlig eller irreversibel skade på landskap, økosystemer, naturtyper, fuglpopu</w:t>
      </w:r>
      <w:r w:rsidRPr="003C3857">
        <w:rPr>
          <w:rFonts w:ascii="Calibri" w:eastAsia="Times New Roman" w:hAnsi="Calibri"/>
        </w:rPr>
        <w:t xml:space="preserve">lasjonen eller rødlistede planter i området. </w:t>
      </w:r>
    </w:p>
    <w:p w14:paraId="66957D7F" w14:textId="77777777" w:rsidR="00F1342C" w:rsidRPr="003C3857" w:rsidRDefault="00F1342C" w:rsidP="009864DC">
      <w:pPr>
        <w:spacing w:after="0"/>
        <w:rPr>
          <w:rFonts w:ascii="Calibri" w:eastAsia="Times New Roman" w:hAnsi="Calibri"/>
        </w:rPr>
      </w:pPr>
    </w:p>
    <w:p w14:paraId="0FFC528C" w14:textId="77777777" w:rsidR="009864DC" w:rsidRPr="003C3857" w:rsidRDefault="0043195D" w:rsidP="009864DC">
      <w:pPr>
        <w:spacing w:after="0"/>
        <w:rPr>
          <w:rFonts w:ascii="Calibri" w:eastAsia="Times New Roman" w:hAnsi="Calibri"/>
        </w:rPr>
      </w:pPr>
      <w:r w:rsidRPr="003C3857">
        <w:rPr>
          <w:rFonts w:ascii="Calibri" w:eastAsia="Times New Roman" w:hAnsi="Calibri"/>
        </w:rPr>
        <w:t>Området ligger innenfor randområde for villrein. Villreinnemnda har pekt på at det er viktig at korridoren for villrein rundt Hallingskarvet ikke skal stenges gjennom en bit-for-bit utbygging. Dette anlegget v</w:t>
      </w:r>
      <w:r w:rsidRPr="003C3857">
        <w:rPr>
          <w:rFonts w:ascii="Calibri" w:eastAsia="Times New Roman" w:hAnsi="Calibri"/>
        </w:rPr>
        <w:t xml:space="preserve">il være nedgravd og vil dermed ikke ha noen fysisk stenging av korridoren. </w:t>
      </w:r>
      <w:r w:rsidR="00F1342C" w:rsidRPr="003C3857">
        <w:rPr>
          <w:rFonts w:ascii="Calibri" w:eastAsia="Times New Roman" w:hAnsi="Calibri"/>
        </w:rPr>
        <w:t>Økt ferdsel som konsekvens av tiltaket ville i så fall ha mer innvirkning på reinsdyrens leveområdet. I dette tilfellet vil b</w:t>
      </w:r>
      <w:r w:rsidRPr="003C3857">
        <w:rPr>
          <w:rFonts w:ascii="Calibri" w:eastAsia="Times New Roman" w:hAnsi="Calibri"/>
        </w:rPr>
        <w:t xml:space="preserve">ygging og vedlikehold </w:t>
      </w:r>
      <w:r w:rsidR="00F1342C" w:rsidRPr="003C3857">
        <w:rPr>
          <w:rFonts w:ascii="Calibri" w:eastAsia="Times New Roman" w:hAnsi="Calibri"/>
        </w:rPr>
        <w:t xml:space="preserve">(slamtømming) </w:t>
      </w:r>
      <w:r w:rsidRPr="003C3857">
        <w:rPr>
          <w:rFonts w:ascii="Calibri" w:eastAsia="Times New Roman" w:hAnsi="Calibri"/>
        </w:rPr>
        <w:t>foregå i sommerseson</w:t>
      </w:r>
      <w:r w:rsidRPr="003C3857">
        <w:rPr>
          <w:rFonts w:ascii="Calibri" w:eastAsia="Times New Roman" w:hAnsi="Calibri"/>
        </w:rPr>
        <w:t>gen når det det er mye ferdsel på Prestholtstien og</w:t>
      </w:r>
      <w:r w:rsidR="00F1342C" w:rsidRPr="003C3857">
        <w:rPr>
          <w:rFonts w:ascii="Calibri" w:eastAsia="Times New Roman" w:hAnsi="Calibri"/>
        </w:rPr>
        <w:t xml:space="preserve"> </w:t>
      </w:r>
      <w:r w:rsidRPr="003C3857">
        <w:rPr>
          <w:rFonts w:ascii="Calibri" w:eastAsia="Times New Roman" w:hAnsi="Calibri"/>
        </w:rPr>
        <w:t>det er usannsynlig at villrein bruker dette området. En viss økning av sanitær standard kan</w:t>
      </w:r>
      <w:r w:rsidR="00F1342C" w:rsidRPr="003C3857">
        <w:rPr>
          <w:rFonts w:ascii="Calibri" w:eastAsia="Times New Roman" w:hAnsi="Calibri"/>
        </w:rPr>
        <w:t xml:space="preserve"> </w:t>
      </w:r>
      <w:r w:rsidRPr="003C3857">
        <w:rPr>
          <w:rFonts w:ascii="Calibri" w:eastAsia="Times New Roman" w:hAnsi="Calibri"/>
        </w:rPr>
        <w:t>medføre økt bruk av stølsbu også i vintersesongen, men i dette tilfellet vil manglende</w:t>
      </w:r>
      <w:r w:rsidR="00F1342C" w:rsidRPr="003C3857">
        <w:rPr>
          <w:rFonts w:ascii="Calibri" w:eastAsia="Times New Roman" w:hAnsi="Calibri"/>
        </w:rPr>
        <w:t xml:space="preserve"> </w:t>
      </w:r>
      <w:r w:rsidRPr="003C3857">
        <w:rPr>
          <w:rFonts w:ascii="Calibri" w:eastAsia="Times New Roman" w:hAnsi="Calibri"/>
        </w:rPr>
        <w:t>helårsatkomst være en svæ</w:t>
      </w:r>
      <w:r w:rsidRPr="003C3857">
        <w:rPr>
          <w:rFonts w:ascii="Calibri" w:eastAsia="Times New Roman" w:hAnsi="Calibri"/>
        </w:rPr>
        <w:t xml:space="preserve">rt begrensende faktor. </w:t>
      </w:r>
      <w:r w:rsidR="00F1342C" w:rsidRPr="003C3857">
        <w:rPr>
          <w:rFonts w:ascii="Calibri" w:eastAsia="Times New Roman" w:hAnsi="Calibri"/>
        </w:rPr>
        <w:t xml:space="preserve">Villreinens leveområde blir dermed ikke vesentlig berørt av tiltaket. </w:t>
      </w:r>
    </w:p>
    <w:p w14:paraId="5DF77D6E" w14:textId="77777777" w:rsidR="00F1342C" w:rsidRPr="003C3857" w:rsidRDefault="00F1342C" w:rsidP="00F1342C">
      <w:pPr>
        <w:spacing w:after="0"/>
        <w:rPr>
          <w:rFonts w:ascii="Calibri" w:eastAsia="Times New Roman" w:hAnsi="Calibri"/>
        </w:rPr>
      </w:pPr>
    </w:p>
    <w:p w14:paraId="7A93C41E" w14:textId="77777777" w:rsidR="00F1342C" w:rsidRPr="003C3857" w:rsidRDefault="0043195D" w:rsidP="00F1342C">
      <w:pPr>
        <w:spacing w:after="0"/>
        <w:rPr>
          <w:rFonts w:ascii="Calibri" w:eastAsia="Times New Roman" w:hAnsi="Calibri"/>
        </w:rPr>
      </w:pPr>
      <w:r w:rsidRPr="003C3857">
        <w:rPr>
          <w:rFonts w:ascii="Calibri" w:eastAsia="Times New Roman" w:hAnsi="Calibri"/>
        </w:rPr>
        <w:t>Resipienten av renset gråvann vil være grunnvann og så Eima bekkefelt 012-2116-R som</w:t>
      </w:r>
    </w:p>
    <w:p w14:paraId="11D7A6F7" w14:textId="77777777" w:rsidR="00F1342C" w:rsidRPr="003C3857" w:rsidRDefault="0043195D" w:rsidP="00F1342C">
      <w:pPr>
        <w:spacing w:after="0"/>
        <w:rPr>
          <w:rFonts w:ascii="Calibri" w:eastAsia="Times New Roman" w:hAnsi="Calibri"/>
        </w:rPr>
      </w:pPr>
      <w:r w:rsidRPr="003C3857">
        <w:rPr>
          <w:rFonts w:ascii="Calibri" w:eastAsia="Times New Roman" w:hAnsi="Calibri"/>
        </w:rPr>
        <w:t>ligger ca. 120 m fra anlegget.</w:t>
      </w:r>
    </w:p>
    <w:p w14:paraId="192D1325" w14:textId="77777777" w:rsidR="00F1342C" w:rsidRPr="003C3857" w:rsidRDefault="0043195D" w:rsidP="00F1342C">
      <w:pPr>
        <w:spacing w:after="0"/>
        <w:rPr>
          <w:rFonts w:ascii="Calibri" w:eastAsia="Times New Roman" w:hAnsi="Calibri"/>
        </w:rPr>
      </w:pPr>
      <w:r w:rsidRPr="003C3857">
        <w:rPr>
          <w:rFonts w:ascii="Calibri" w:eastAsia="Times New Roman" w:hAnsi="Calibri"/>
        </w:rPr>
        <w:t>Eima bekkefelt er et uberørt bekkefelt med sv</w:t>
      </w:r>
      <w:r w:rsidRPr="003C3857">
        <w:rPr>
          <w:rFonts w:ascii="Calibri" w:eastAsia="Times New Roman" w:hAnsi="Calibri"/>
        </w:rPr>
        <w:t>ært god tilstand.</w:t>
      </w:r>
    </w:p>
    <w:p w14:paraId="71443BDE" w14:textId="77777777" w:rsidR="00F1342C" w:rsidRPr="003C3857" w:rsidRDefault="0043195D" w:rsidP="00F1342C">
      <w:pPr>
        <w:spacing w:after="0"/>
        <w:rPr>
          <w:rFonts w:ascii="Calibri" w:eastAsia="Times New Roman" w:hAnsi="Calibri"/>
        </w:rPr>
      </w:pPr>
      <w:r w:rsidRPr="003C3857">
        <w:rPr>
          <w:rFonts w:ascii="Calibri" w:eastAsia="Times New Roman" w:hAnsi="Calibri"/>
        </w:rPr>
        <w:t>Det nye gråvannsanlegget erstatter dagens utslipp av gråvann (sommervann). Innlagt vann</w:t>
      </w:r>
    </w:p>
    <w:p w14:paraId="61B9B426" w14:textId="77777777" w:rsidR="00F1342C" w:rsidRPr="003C3857" w:rsidRDefault="0043195D" w:rsidP="00F1342C">
      <w:pPr>
        <w:spacing w:after="0"/>
        <w:rPr>
          <w:rFonts w:ascii="Calibri" w:eastAsia="Times New Roman" w:hAnsi="Calibri"/>
        </w:rPr>
      </w:pPr>
      <w:r w:rsidRPr="003C3857">
        <w:rPr>
          <w:rFonts w:ascii="Calibri" w:eastAsia="Times New Roman" w:hAnsi="Calibri"/>
        </w:rPr>
        <w:t>på helårsbasis vil medføre noe økt utslipp, men anlegget vil ha en bedre renseeffekt. Med</w:t>
      </w:r>
    </w:p>
    <w:p w14:paraId="2C41036D" w14:textId="77777777" w:rsidR="00F1342C" w:rsidRPr="003C3857" w:rsidRDefault="0043195D" w:rsidP="00F1342C">
      <w:pPr>
        <w:spacing w:after="0"/>
        <w:rPr>
          <w:rFonts w:ascii="Calibri" w:eastAsia="Times New Roman" w:hAnsi="Calibri"/>
        </w:rPr>
      </w:pPr>
      <w:r w:rsidRPr="003C3857">
        <w:rPr>
          <w:rFonts w:ascii="Calibri" w:eastAsia="Times New Roman" w:hAnsi="Calibri"/>
        </w:rPr>
        <w:t>anlegget</w:t>
      </w:r>
      <w:r w:rsidR="00183C9B">
        <w:rPr>
          <w:rFonts w:ascii="Calibri" w:eastAsia="Times New Roman" w:hAnsi="Calibri"/>
        </w:rPr>
        <w:t>s</w:t>
      </w:r>
      <w:r w:rsidRPr="003C3857">
        <w:rPr>
          <w:rFonts w:ascii="Calibri" w:eastAsia="Times New Roman" w:hAnsi="Calibri"/>
        </w:rPr>
        <w:t xml:space="preserve"> forventet renseeffekt</w:t>
      </w:r>
      <w:r w:rsidR="00183C9B">
        <w:rPr>
          <w:rFonts w:ascii="Calibri" w:eastAsia="Times New Roman" w:hAnsi="Calibri"/>
        </w:rPr>
        <w:t xml:space="preserve"> og</w:t>
      </w:r>
      <w:r w:rsidRPr="003C3857">
        <w:rPr>
          <w:rFonts w:ascii="Calibri" w:eastAsia="Times New Roman" w:hAnsi="Calibri"/>
        </w:rPr>
        <w:t xml:space="preserve"> god avstand til resipient</w:t>
      </w:r>
      <w:r w:rsidRPr="003C3857">
        <w:rPr>
          <w:rFonts w:ascii="Calibri" w:eastAsia="Times New Roman" w:hAnsi="Calibri"/>
        </w:rPr>
        <w:t>, forventes det at vannet vil være</w:t>
      </w:r>
    </w:p>
    <w:p w14:paraId="552D3C78" w14:textId="77777777" w:rsidR="00F1342C" w:rsidRPr="003C3857" w:rsidRDefault="0043195D" w:rsidP="00F1342C">
      <w:pPr>
        <w:spacing w:after="0"/>
        <w:rPr>
          <w:rFonts w:ascii="Calibri" w:eastAsia="Times New Roman" w:hAnsi="Calibri"/>
        </w:rPr>
      </w:pPr>
      <w:r w:rsidRPr="003C3857">
        <w:rPr>
          <w:rFonts w:ascii="Calibri" w:eastAsia="Times New Roman" w:hAnsi="Calibri"/>
        </w:rPr>
        <w:t>tilnærmet fullrenset og ikke ha negativ innvirkning på resipienten.</w:t>
      </w:r>
    </w:p>
    <w:p w14:paraId="4375B98F" w14:textId="77777777" w:rsidR="009864DC" w:rsidRPr="003C3857" w:rsidRDefault="009864DC" w:rsidP="00AD62A2">
      <w:pPr>
        <w:spacing w:after="0"/>
        <w:rPr>
          <w:rFonts w:ascii="Calibri" w:eastAsia="Times New Roman" w:hAnsi="Calibri"/>
        </w:rPr>
      </w:pPr>
    </w:p>
    <w:p w14:paraId="165C875B" w14:textId="77777777" w:rsidR="00F1342C" w:rsidRPr="003C3857" w:rsidRDefault="0043195D" w:rsidP="00AD62A2">
      <w:pPr>
        <w:spacing w:after="0"/>
        <w:rPr>
          <w:rFonts w:ascii="Calibri" w:eastAsia="Times New Roman" w:hAnsi="Calibri"/>
        </w:rPr>
      </w:pPr>
      <w:r w:rsidRPr="003C3857">
        <w:rPr>
          <w:rFonts w:ascii="Calibri" w:eastAsia="Times New Roman" w:hAnsi="Calibri"/>
        </w:rPr>
        <w:t>Samlet sett vil bygging av nytt avløpsanlegg ikke vesentlig tilsidesette natur- og miljøhensyn. Denne vurdering</w:t>
      </w:r>
      <w:r w:rsidR="00A03923">
        <w:rPr>
          <w:rFonts w:ascii="Calibri" w:eastAsia="Times New Roman" w:hAnsi="Calibri"/>
        </w:rPr>
        <w:t>en</w:t>
      </w:r>
      <w:r w:rsidRPr="003C3857">
        <w:rPr>
          <w:rFonts w:ascii="Calibri" w:eastAsia="Times New Roman" w:hAnsi="Calibri"/>
        </w:rPr>
        <w:t xml:space="preserve"> forutsetter en skånsomt terrengbehandl</w:t>
      </w:r>
      <w:r w:rsidRPr="003C3857">
        <w:rPr>
          <w:rFonts w:ascii="Calibri" w:eastAsia="Times New Roman" w:hAnsi="Calibri"/>
        </w:rPr>
        <w:t>ing.</w:t>
      </w:r>
    </w:p>
    <w:p w14:paraId="76C170D1" w14:textId="77777777" w:rsidR="003341B5" w:rsidRPr="003C3857" w:rsidRDefault="003341B5" w:rsidP="003341B5">
      <w:pPr>
        <w:spacing w:after="0"/>
        <w:rPr>
          <w:rFonts w:ascii="Calibri" w:eastAsia="Times New Roman" w:hAnsi="Calibri"/>
        </w:rPr>
      </w:pPr>
    </w:p>
    <w:p w14:paraId="7611FC0E" w14:textId="77777777" w:rsidR="00986041" w:rsidRPr="003C3857" w:rsidRDefault="0043195D" w:rsidP="00986041">
      <w:pPr>
        <w:spacing w:after="0"/>
        <w:rPr>
          <w:rFonts w:ascii="Calibri" w:eastAsia="Times New Roman" w:hAnsi="Calibri"/>
        </w:rPr>
      </w:pPr>
      <w:r w:rsidRPr="003C3857">
        <w:rPr>
          <w:rFonts w:ascii="Calibri" w:eastAsia="Times New Roman" w:hAnsi="Calibri"/>
        </w:rPr>
        <w:t xml:space="preserve">Når det gjelder hensyn til friluftsliv så vil tiltaket ikke </w:t>
      </w:r>
      <w:r w:rsidR="006B54B5" w:rsidRPr="003C3857">
        <w:rPr>
          <w:rFonts w:ascii="Calibri" w:eastAsia="Times New Roman" w:hAnsi="Calibri"/>
        </w:rPr>
        <w:t xml:space="preserve">komme </w:t>
      </w:r>
      <w:r w:rsidRPr="003C3857">
        <w:rPr>
          <w:rFonts w:ascii="Calibri" w:eastAsia="Times New Roman" w:hAnsi="Calibri"/>
        </w:rPr>
        <w:t>i konflikt med stier og løyper. Allmennhetens muligheter for</w:t>
      </w:r>
      <w:r w:rsidR="00F1342C" w:rsidRPr="003C3857">
        <w:rPr>
          <w:rFonts w:ascii="Calibri" w:eastAsia="Times New Roman" w:hAnsi="Calibri"/>
        </w:rPr>
        <w:t xml:space="preserve"> </w:t>
      </w:r>
      <w:r w:rsidRPr="003C3857">
        <w:rPr>
          <w:rFonts w:ascii="Calibri" w:eastAsia="Times New Roman" w:hAnsi="Calibri"/>
        </w:rPr>
        <w:t>opphold, rasting etc. vil ikke bli berørt.</w:t>
      </w:r>
    </w:p>
    <w:p w14:paraId="2AFFA849" w14:textId="77777777" w:rsidR="00986041" w:rsidRPr="003C3857" w:rsidRDefault="0043195D" w:rsidP="00986041">
      <w:pPr>
        <w:spacing w:after="0"/>
        <w:rPr>
          <w:rFonts w:ascii="Calibri" w:eastAsia="Times New Roman" w:hAnsi="Calibri"/>
        </w:rPr>
      </w:pPr>
      <w:r w:rsidRPr="003C3857">
        <w:rPr>
          <w:rFonts w:ascii="Calibri" w:eastAsia="Times New Roman" w:hAnsi="Calibri"/>
        </w:rPr>
        <w:t>Tiltaket kommer ikke i konflikt med drikkevannskilder i området. Eiendommene i</w:t>
      </w:r>
    </w:p>
    <w:p w14:paraId="2CE7D475" w14:textId="77777777" w:rsidR="00986041" w:rsidRPr="003C3857" w:rsidRDefault="0043195D" w:rsidP="00986041">
      <w:pPr>
        <w:spacing w:after="0"/>
        <w:rPr>
          <w:rFonts w:ascii="Calibri" w:eastAsia="Times New Roman" w:hAnsi="Calibri"/>
        </w:rPr>
      </w:pPr>
      <w:r w:rsidRPr="003C3857">
        <w:rPr>
          <w:rFonts w:ascii="Calibri" w:eastAsia="Times New Roman" w:hAnsi="Calibri"/>
        </w:rPr>
        <w:t>området har vannforsyning fra en felles brønn/oppkomme ovenfor stølsområdet.</w:t>
      </w:r>
    </w:p>
    <w:p w14:paraId="54CE6179" w14:textId="77777777" w:rsidR="00986041" w:rsidRPr="003C3857" w:rsidRDefault="0043195D" w:rsidP="00986041">
      <w:pPr>
        <w:spacing w:after="0"/>
        <w:rPr>
          <w:rFonts w:ascii="Calibri" w:eastAsia="Times New Roman" w:hAnsi="Calibri"/>
        </w:rPr>
      </w:pPr>
      <w:r w:rsidRPr="003C3857">
        <w:rPr>
          <w:rFonts w:ascii="Calibri" w:eastAsia="Times New Roman" w:hAnsi="Calibri"/>
        </w:rPr>
        <w:t>Forbedring av avløpssituasjonen vil dermed ikke har negative konsekvenser for friluftsliv</w:t>
      </w:r>
    </w:p>
    <w:p w14:paraId="0C7E380D" w14:textId="77777777" w:rsidR="003341B5" w:rsidRPr="003C3857" w:rsidRDefault="0043195D" w:rsidP="00986041">
      <w:pPr>
        <w:spacing w:after="0"/>
        <w:rPr>
          <w:rFonts w:ascii="Calibri" w:eastAsia="Times New Roman" w:hAnsi="Calibri"/>
        </w:rPr>
      </w:pPr>
      <w:r w:rsidRPr="003C3857">
        <w:rPr>
          <w:rFonts w:ascii="Calibri" w:eastAsia="Times New Roman" w:hAnsi="Calibri"/>
        </w:rPr>
        <w:t>og folkehelse.</w:t>
      </w:r>
    </w:p>
    <w:p w14:paraId="6138FD13" w14:textId="77777777" w:rsidR="006B54B5" w:rsidRPr="003C3857" w:rsidRDefault="006B54B5" w:rsidP="006B54B5">
      <w:pPr>
        <w:spacing w:after="0"/>
        <w:rPr>
          <w:rFonts w:ascii="Calibri" w:eastAsia="Times New Roman" w:hAnsi="Calibri"/>
        </w:rPr>
      </w:pPr>
    </w:p>
    <w:p w14:paraId="62519E23" w14:textId="77777777" w:rsidR="006B54B5" w:rsidRPr="003C3857" w:rsidRDefault="0043195D" w:rsidP="006B54B5">
      <w:pPr>
        <w:spacing w:after="0"/>
        <w:rPr>
          <w:rFonts w:ascii="Calibri" w:eastAsia="Times New Roman" w:hAnsi="Calibri"/>
        </w:rPr>
      </w:pPr>
      <w:r w:rsidRPr="003C3857">
        <w:rPr>
          <w:rFonts w:ascii="Calibri" w:eastAsia="Times New Roman" w:hAnsi="Calibri"/>
        </w:rPr>
        <w:t>Samlet sett kan det ikke ses at LNF-formålet blir vesentlig tilsidesatt.</w:t>
      </w:r>
    </w:p>
    <w:p w14:paraId="702C958E" w14:textId="77777777" w:rsidR="00F1342C" w:rsidRPr="003C3857" w:rsidRDefault="00F1342C" w:rsidP="00746FF6">
      <w:pPr>
        <w:spacing w:after="0"/>
        <w:rPr>
          <w:rFonts w:ascii="Calibri" w:eastAsia="Times New Roman" w:hAnsi="Calibri"/>
          <w:u w:val="single"/>
        </w:rPr>
      </w:pPr>
    </w:p>
    <w:p w14:paraId="7972578D" w14:textId="77777777" w:rsidR="00746FF6" w:rsidRPr="003C3857" w:rsidRDefault="0043195D" w:rsidP="00746FF6">
      <w:pPr>
        <w:spacing w:after="0"/>
        <w:rPr>
          <w:rFonts w:ascii="Calibri" w:eastAsia="Times New Roman" w:hAnsi="Calibri"/>
          <w:u w:val="single"/>
        </w:rPr>
      </w:pPr>
      <w:r w:rsidRPr="003C3857">
        <w:rPr>
          <w:rFonts w:ascii="Calibri" w:eastAsia="Times New Roman" w:hAnsi="Calibri"/>
          <w:u w:val="single"/>
        </w:rPr>
        <w:t>Fordeler og ulemper</w:t>
      </w:r>
    </w:p>
    <w:p w14:paraId="3295BCE0" w14:textId="77777777" w:rsidR="000A263E" w:rsidRPr="003C3857" w:rsidRDefault="0043195D" w:rsidP="00746FF6">
      <w:pPr>
        <w:spacing w:after="0"/>
        <w:rPr>
          <w:rFonts w:ascii="Calibri" w:eastAsia="Times New Roman" w:hAnsi="Calibri"/>
        </w:rPr>
      </w:pPr>
      <w:r w:rsidRPr="003C3857">
        <w:rPr>
          <w:rFonts w:ascii="Calibri" w:eastAsia="Times New Roman" w:hAnsi="Calibri"/>
        </w:rPr>
        <w:t>Et nytt anlegg vil ha en mye bedre rensegrad en dagens anlegg. Dette vil både være positivt for resipienten og dyrehold i området.</w:t>
      </w:r>
    </w:p>
    <w:p w14:paraId="357BB292" w14:textId="77777777" w:rsidR="000A263E" w:rsidRPr="003C3857" w:rsidRDefault="0043195D" w:rsidP="00746FF6">
      <w:pPr>
        <w:spacing w:after="0"/>
        <w:rPr>
          <w:rFonts w:ascii="Calibri" w:eastAsia="Times New Roman" w:hAnsi="Calibri"/>
        </w:rPr>
      </w:pPr>
      <w:r>
        <w:rPr>
          <w:rFonts w:ascii="Calibri" w:eastAsia="Times New Roman" w:hAnsi="Calibri"/>
        </w:rPr>
        <w:t>Som det er vurdert under avsnittene</w:t>
      </w:r>
      <w:r w:rsidRPr="003C3857">
        <w:rPr>
          <w:rFonts w:ascii="Calibri" w:eastAsia="Times New Roman" w:hAnsi="Calibri"/>
        </w:rPr>
        <w:t xml:space="preserve"> «tilsidesettelse av formål» </w:t>
      </w:r>
      <w:r>
        <w:rPr>
          <w:rFonts w:ascii="Calibri" w:eastAsia="Times New Roman" w:hAnsi="Calibri"/>
        </w:rPr>
        <w:t xml:space="preserve">og «naturmangfoldloven» </w:t>
      </w:r>
      <w:r w:rsidRPr="003C3857">
        <w:rPr>
          <w:rFonts w:ascii="Calibri" w:eastAsia="Times New Roman" w:hAnsi="Calibri"/>
        </w:rPr>
        <w:t>vil bygging av a</w:t>
      </w:r>
      <w:r w:rsidRPr="003C3857">
        <w:rPr>
          <w:rFonts w:ascii="Calibri" w:eastAsia="Times New Roman" w:hAnsi="Calibri"/>
        </w:rPr>
        <w:t xml:space="preserve">vløpsanlegg ikke ha vesentlige negative konsekvenser for villrein eller naturmangfold. </w:t>
      </w:r>
    </w:p>
    <w:p w14:paraId="657E52AB" w14:textId="77777777" w:rsidR="000A263E" w:rsidRPr="003C3857" w:rsidRDefault="0043195D" w:rsidP="000A263E">
      <w:pPr>
        <w:spacing w:after="0"/>
        <w:rPr>
          <w:rFonts w:ascii="Calibri" w:eastAsia="Times New Roman" w:hAnsi="Calibri"/>
        </w:rPr>
      </w:pPr>
      <w:r w:rsidRPr="003C3857">
        <w:rPr>
          <w:rFonts w:ascii="Calibri" w:eastAsia="Times New Roman" w:hAnsi="Calibri"/>
        </w:rPr>
        <w:t xml:space="preserve">Vilkår om skånsomt terrenginngrep og ivaretakelse av topp/vegetasjonssjikt som skal legges tilbake på det berørte arealet </w:t>
      </w:r>
      <w:r w:rsidR="00A03923">
        <w:rPr>
          <w:rFonts w:ascii="Calibri" w:eastAsia="Times New Roman" w:hAnsi="Calibri"/>
        </w:rPr>
        <w:t xml:space="preserve">vil </w:t>
      </w:r>
      <w:r w:rsidRPr="003C3857">
        <w:rPr>
          <w:rFonts w:ascii="Calibri" w:eastAsia="Times New Roman" w:hAnsi="Calibri"/>
        </w:rPr>
        <w:t xml:space="preserve">minimere negative konsekvenser for det </w:t>
      </w:r>
      <w:r w:rsidR="006B54B5" w:rsidRPr="003C3857">
        <w:rPr>
          <w:rFonts w:ascii="Calibri" w:eastAsia="Times New Roman" w:hAnsi="Calibri"/>
        </w:rPr>
        <w:t xml:space="preserve">sårbare høyfjellslandskapet. </w:t>
      </w:r>
      <w:r w:rsidRPr="003C3857">
        <w:rPr>
          <w:rFonts w:ascii="Calibri" w:eastAsia="Times New Roman" w:hAnsi="Calibri"/>
        </w:rPr>
        <w:t xml:space="preserve"> </w:t>
      </w:r>
    </w:p>
    <w:p w14:paraId="3A365CD6" w14:textId="77777777" w:rsidR="00892A92" w:rsidRPr="003C3857" w:rsidRDefault="0043195D" w:rsidP="000A263E">
      <w:pPr>
        <w:spacing w:after="0"/>
        <w:rPr>
          <w:rFonts w:ascii="Calibri" w:eastAsia="Times New Roman" w:hAnsi="Calibri"/>
        </w:rPr>
      </w:pPr>
      <w:r w:rsidRPr="003C3857">
        <w:rPr>
          <w:rFonts w:ascii="Calibri" w:eastAsia="Times New Roman" w:hAnsi="Calibri"/>
        </w:rPr>
        <w:t>Bygging av avløpsanlegg har ingen negative konsekvenser for friluftsliv.</w:t>
      </w:r>
    </w:p>
    <w:p w14:paraId="52945B1A" w14:textId="77777777" w:rsidR="000A263E" w:rsidRPr="003C3857" w:rsidRDefault="0043195D" w:rsidP="00746FF6">
      <w:pPr>
        <w:spacing w:after="0"/>
        <w:rPr>
          <w:rFonts w:ascii="Calibri" w:eastAsia="Times New Roman" w:hAnsi="Calibri"/>
        </w:rPr>
      </w:pPr>
      <w:r w:rsidRPr="003C3857">
        <w:rPr>
          <w:rFonts w:ascii="Calibri" w:eastAsia="Times New Roman" w:hAnsi="Calibri"/>
        </w:rPr>
        <w:t>Fordelene med å gi dispensasjon er dermed klart større enn ulempene.</w:t>
      </w:r>
    </w:p>
    <w:p w14:paraId="2077DABA" w14:textId="77777777" w:rsidR="00746FF6" w:rsidRPr="003C3857" w:rsidRDefault="00746FF6" w:rsidP="00746FF6">
      <w:pPr>
        <w:spacing w:after="0"/>
        <w:rPr>
          <w:rFonts w:ascii="Calibri" w:eastAsia="Times New Roman" w:hAnsi="Calibri"/>
        </w:rPr>
      </w:pPr>
    </w:p>
    <w:p w14:paraId="310EC2B9" w14:textId="77777777" w:rsidR="00746FF6" w:rsidRPr="003C3857" w:rsidRDefault="0043195D" w:rsidP="00746FF6">
      <w:pPr>
        <w:spacing w:after="0"/>
        <w:rPr>
          <w:rFonts w:ascii="Calibri" w:eastAsia="Times New Roman" w:hAnsi="Calibri"/>
        </w:rPr>
      </w:pPr>
      <w:r w:rsidRPr="003C3857">
        <w:rPr>
          <w:rFonts w:ascii="Calibri" w:eastAsia="Times New Roman" w:hAnsi="Calibri"/>
          <w:u w:val="single"/>
        </w:rPr>
        <w:t>Naturmangfoldloven</w:t>
      </w:r>
    </w:p>
    <w:p w14:paraId="1E51130B"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Det ble sjekket følgende databaser uten at det ble funnet verneverdige miljøverdier: </w:t>
      </w:r>
    </w:p>
    <w:p w14:paraId="27544CB0"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kulturminner, naturvernområder, verdifulle og utvalgte kulturlandskap og miljøregistrering i skog. </w:t>
      </w:r>
    </w:p>
    <w:p w14:paraId="680EBE8C"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Eiendommen ligger i vernskogområde, men tiltaket ligger på snaufjellet</w:t>
      </w:r>
      <w:r w:rsidRPr="003C3857">
        <w:rPr>
          <w:rFonts w:asciiTheme="minorHAnsi" w:hAnsiTheme="minorHAnsi" w:cstheme="minorHAnsi"/>
          <w:lang w:eastAsia="nb-NO"/>
        </w:rPr>
        <w:t xml:space="preserve"> og berører ikke skog. </w:t>
      </w:r>
    </w:p>
    <w:p w14:paraId="18B0ED0F" w14:textId="77777777" w:rsidR="00A67592" w:rsidRPr="003C3857" w:rsidRDefault="00A67592" w:rsidP="00A67592">
      <w:pPr>
        <w:autoSpaceDE w:val="0"/>
        <w:autoSpaceDN w:val="0"/>
        <w:adjustRightInd w:val="0"/>
        <w:spacing w:after="0"/>
        <w:rPr>
          <w:rFonts w:asciiTheme="minorHAnsi" w:hAnsiTheme="minorHAnsi" w:cstheme="minorHAnsi"/>
          <w:lang w:eastAsia="nb-NO"/>
        </w:rPr>
      </w:pPr>
    </w:p>
    <w:p w14:paraId="56831703"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Det er registrert flere rødlistearter i området. </w:t>
      </w:r>
    </w:p>
    <w:p w14:paraId="7E16C1A0"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Heilo ble observert 15.07.14 (4 individer), 25.06.17 (1 individ), 20.08.21 (1 individ, lokkelyd), 20.06.23 (lokkelyd), 07.07.23 (2 individer, mulig reproduksjon) og 28.07.23 (2 indi</w:t>
      </w:r>
      <w:r w:rsidRPr="003C3857">
        <w:rPr>
          <w:rFonts w:asciiTheme="minorHAnsi" w:hAnsiTheme="minorHAnsi" w:cstheme="minorHAnsi"/>
          <w:lang w:eastAsia="nb-NO"/>
        </w:rPr>
        <w:t xml:space="preserve">vider, mulig reproduksjon). Ingen av observasjonene er validert. </w:t>
      </w:r>
    </w:p>
    <w:p w14:paraId="4A0F1AC6"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Heilo er en art av stor nasjonal forvaltningsinteresse. </w:t>
      </w:r>
    </w:p>
    <w:p w14:paraId="4082FD50"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I norsk Rødliste for arter 2021 er </w:t>
      </w:r>
      <w:r w:rsidRPr="003C3857">
        <w:rPr>
          <w:rFonts w:asciiTheme="minorHAnsi" w:hAnsiTheme="minorHAnsi" w:cstheme="minorHAnsi"/>
          <w:i/>
          <w:lang w:eastAsia="nb-NO"/>
        </w:rPr>
        <w:t>heilo Pluvialis apricaria</w:t>
      </w:r>
      <w:r w:rsidRPr="003C3857">
        <w:rPr>
          <w:rFonts w:asciiTheme="minorHAnsi" w:hAnsiTheme="minorHAnsi" w:cstheme="minorHAnsi"/>
          <w:lang w:eastAsia="nb-NO"/>
        </w:rPr>
        <w:t xml:space="preserve"> kategorisert som nær truet. Årsaken til artens bestandsnedgang i Norge e</w:t>
      </w:r>
      <w:r w:rsidRPr="003C3857">
        <w:rPr>
          <w:rFonts w:asciiTheme="minorHAnsi" w:hAnsiTheme="minorHAnsi" w:cstheme="minorHAnsi"/>
          <w:lang w:eastAsia="nb-NO"/>
        </w:rPr>
        <w:t xml:space="preserve">r ikke sikkert kjent. Klimaendringer er en mulig forklaring i og med at flere fjellfugler har vist en nedgang i bestanden i perioder med høyere temperaturer og økt nedbør om sommeren (Lehikoinen et al. 2014). Siden europeiske overvåkingsdata ikke viser en </w:t>
      </w:r>
      <w:r w:rsidRPr="003C3857">
        <w:rPr>
          <w:rFonts w:asciiTheme="minorHAnsi" w:hAnsiTheme="minorHAnsi" w:cstheme="minorHAnsi"/>
          <w:lang w:eastAsia="nb-NO"/>
        </w:rPr>
        <w:t>nedgang i heilobestanden (Lehikoinen et al. 2018) er det imidlertid mulig for heiloens del at dette har vært en forbigående effekt. Andre faktorer som kan ha en negativ påvirkning på bestanden er jakt, samt habitatendringer som følge av f.eks. nydyrking av</w:t>
      </w:r>
      <w:r w:rsidRPr="003C3857">
        <w:rPr>
          <w:rFonts w:asciiTheme="minorHAnsi" w:hAnsiTheme="minorHAnsi" w:cstheme="minorHAnsi"/>
          <w:lang w:eastAsia="nb-NO"/>
        </w:rPr>
        <w:t xml:space="preserve"> myrer, skogplanting i åpne landskap og intensivert jordbruk (European Commission 2009). Omsøkte tiltak vil ikke medføre mulige påvirkningsfaktorer. Det kan derfor ikke ses at heilobestanden blir påvirket negativ av bygging av avløpsanlegg. </w:t>
      </w:r>
    </w:p>
    <w:p w14:paraId="7C3CC8AA" w14:textId="77777777" w:rsidR="00A67592" w:rsidRPr="003C3857" w:rsidRDefault="00A67592" w:rsidP="00A67592">
      <w:pPr>
        <w:autoSpaceDE w:val="0"/>
        <w:autoSpaceDN w:val="0"/>
        <w:adjustRightInd w:val="0"/>
        <w:spacing w:after="0"/>
        <w:rPr>
          <w:rFonts w:asciiTheme="minorHAnsi" w:hAnsiTheme="minorHAnsi" w:cstheme="minorHAnsi"/>
          <w:lang w:eastAsia="nb-NO"/>
        </w:rPr>
      </w:pPr>
    </w:p>
    <w:p w14:paraId="42EB2375"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To næringssøk</w:t>
      </w:r>
      <w:r w:rsidRPr="003C3857">
        <w:rPr>
          <w:rFonts w:asciiTheme="minorHAnsi" w:hAnsiTheme="minorHAnsi" w:cstheme="minorHAnsi"/>
          <w:lang w:eastAsia="nb-NO"/>
        </w:rPr>
        <w:t xml:space="preserve">ende taksvaler ble observert 28.07.22. Observasjonen er ikke validert. Taksvale er en art av stor nasjonal forvaltningsinteresse. </w:t>
      </w:r>
    </w:p>
    <w:p w14:paraId="51BC2987"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I norsk Rødliste for arter 2021 er taksvale </w:t>
      </w:r>
      <w:r w:rsidRPr="003C3857">
        <w:rPr>
          <w:rFonts w:asciiTheme="minorHAnsi" w:hAnsiTheme="minorHAnsi" w:cstheme="minorHAnsi"/>
          <w:i/>
          <w:lang w:eastAsia="nb-NO"/>
        </w:rPr>
        <w:t>Delichon urbicum</w:t>
      </w:r>
      <w:r w:rsidRPr="003C3857">
        <w:rPr>
          <w:rFonts w:asciiTheme="minorHAnsi" w:hAnsiTheme="minorHAnsi" w:cstheme="minorHAnsi"/>
          <w:lang w:eastAsia="nb-NO"/>
        </w:rPr>
        <w:t xml:space="preserve"> kategorisert som nær truet. Mulige påvirkner på taksvalebestande</w:t>
      </w:r>
      <w:r w:rsidRPr="003C3857">
        <w:rPr>
          <w:rFonts w:asciiTheme="minorHAnsi" w:hAnsiTheme="minorHAnsi" w:cstheme="minorHAnsi"/>
          <w:lang w:eastAsia="nb-NO"/>
        </w:rPr>
        <w:t>n er nedgang i bestander av flygende insekter (mindre føde), mangel på gunstige reirplasser og predasjon. Også klimaendringer og ugunstig vær i hekkeområdene og under trekket kan påvirke bestanden negativ. Omsøkte tiltak forandrer ikke bygningsmassen og de</w:t>
      </w:r>
      <w:r w:rsidRPr="003C3857">
        <w:rPr>
          <w:rFonts w:asciiTheme="minorHAnsi" w:hAnsiTheme="minorHAnsi" w:cstheme="minorHAnsi"/>
          <w:lang w:eastAsia="nb-NO"/>
        </w:rPr>
        <w:t xml:space="preserve">rmed heller ikke hekkeplassene, har ingen innvirkninger på næringstilgang, predasjon eller klima/været. Det kan derfor ikke ses at taksvalebestanden blir negativ påvirket av bygging av avløpsanlegg. </w:t>
      </w:r>
    </w:p>
    <w:p w14:paraId="3A91FAB5" w14:textId="77777777" w:rsidR="00A67592" w:rsidRPr="003C3857" w:rsidRDefault="00A67592" w:rsidP="00A67592">
      <w:pPr>
        <w:autoSpaceDE w:val="0"/>
        <w:autoSpaceDN w:val="0"/>
        <w:adjustRightInd w:val="0"/>
        <w:spacing w:after="0"/>
        <w:rPr>
          <w:rFonts w:asciiTheme="minorHAnsi" w:hAnsiTheme="minorHAnsi" w:cstheme="minorHAnsi"/>
          <w:lang w:eastAsia="nb-NO"/>
        </w:rPr>
      </w:pPr>
    </w:p>
    <w:p w14:paraId="0D4BC35B"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Fiskemåker ble observert 10.07.10 (2 individer, observe</w:t>
      </w:r>
      <w:r w:rsidRPr="003C3857">
        <w:rPr>
          <w:rFonts w:asciiTheme="minorHAnsi" w:hAnsiTheme="minorHAnsi" w:cstheme="minorHAnsi"/>
          <w:lang w:eastAsia="nb-NO"/>
        </w:rPr>
        <w:t xml:space="preserve">rt i hekketid, mulig reproduksjon) og 15.07.14 (2 individer). Observasjonene er ikke validert. </w:t>
      </w:r>
    </w:p>
    <w:p w14:paraId="2E92261E"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I norsk Rødliste for arter 2021 er fiskemåke </w:t>
      </w:r>
      <w:r w:rsidRPr="003C3857">
        <w:rPr>
          <w:rFonts w:asciiTheme="minorHAnsi" w:hAnsiTheme="minorHAnsi" w:cstheme="minorHAnsi"/>
          <w:i/>
          <w:lang w:eastAsia="nb-NO"/>
        </w:rPr>
        <w:t>Larus canus</w:t>
      </w:r>
      <w:r w:rsidRPr="003C3857">
        <w:rPr>
          <w:rFonts w:asciiTheme="minorHAnsi" w:hAnsiTheme="minorHAnsi" w:cstheme="minorHAnsi"/>
          <w:lang w:eastAsia="nb-NO"/>
        </w:rPr>
        <w:t xml:space="preserve"> kategorisert som sårbar. </w:t>
      </w:r>
    </w:p>
    <w:p w14:paraId="37CD1F3F"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Fiskemåken er en art av særlig stor nasjonal forvaltningsinteresse. </w:t>
      </w:r>
    </w:p>
    <w:p w14:paraId="53347F44"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Fiskemåk</w:t>
      </w:r>
      <w:r w:rsidRPr="003C3857">
        <w:rPr>
          <w:rFonts w:asciiTheme="minorHAnsi" w:hAnsiTheme="minorHAnsi" w:cstheme="minorHAnsi"/>
          <w:lang w:eastAsia="nb-NO"/>
        </w:rPr>
        <w:t>en er på hekkeplassen utsatt for predasjon fra mink. Menneskelige forstyrrelser forekommer særlig i områder hvor arten hekker i eller ved bebyggelse hvor den kan oppleves som sjenerende, noe som ofte fører til at folk bevisst begår lovbrudd ved f.eks. å ød</w:t>
      </w:r>
      <w:r w:rsidRPr="003C3857">
        <w:rPr>
          <w:rFonts w:asciiTheme="minorHAnsi" w:hAnsiTheme="minorHAnsi" w:cstheme="minorHAnsi"/>
          <w:lang w:eastAsia="nb-NO"/>
        </w:rPr>
        <w:t xml:space="preserve">elegge reir eller knuse egg. Arten kan generelt være utsatt for forurensing. </w:t>
      </w:r>
    </w:p>
    <w:p w14:paraId="20032334"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Drenering/tørrlegging av våtmarker nevnes også som negative påvirkningsfaktorer (BirdLife</w:t>
      </w:r>
      <w:r w:rsidRPr="003C3857">
        <w:rPr>
          <w:rFonts w:asciiTheme="minorHAnsi" w:hAnsiTheme="minorHAnsi" w:cstheme="minorHAnsi"/>
          <w:lang w:eastAsia="nb-NO"/>
        </w:rPr>
        <w:t xml:space="preserve"> International 2020; SLU Artdatabanken 2020). Omsøkte tiltak vil ikke medføre mulige påvirkningsfaktorer. Nytt avløpsanlegg vil heller være positiv i forhold til forurensning. Det kan derfor ikke ses at fiskemåkebestanden blir påvirket negativ av bygging a</w:t>
      </w:r>
      <w:r w:rsidRPr="003C3857">
        <w:rPr>
          <w:rFonts w:asciiTheme="minorHAnsi" w:hAnsiTheme="minorHAnsi" w:cstheme="minorHAnsi"/>
          <w:lang w:eastAsia="nb-NO"/>
        </w:rPr>
        <w:t xml:space="preserve">v avløpsanlegg. </w:t>
      </w:r>
    </w:p>
    <w:p w14:paraId="336A5104" w14:textId="77777777" w:rsidR="00A67592" w:rsidRPr="003C3857" w:rsidRDefault="00A67592" w:rsidP="00A67592">
      <w:pPr>
        <w:autoSpaceDE w:val="0"/>
        <w:autoSpaceDN w:val="0"/>
        <w:adjustRightInd w:val="0"/>
        <w:spacing w:after="0"/>
        <w:rPr>
          <w:rFonts w:asciiTheme="minorHAnsi" w:hAnsiTheme="minorHAnsi" w:cstheme="minorHAnsi"/>
          <w:lang w:eastAsia="nb-NO"/>
        </w:rPr>
      </w:pPr>
    </w:p>
    <w:p w14:paraId="10B2D91A"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26.06.23 ble det registrert flere rødlistede planter i området. </w:t>
      </w:r>
    </w:p>
    <w:p w14:paraId="383F7B56"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Snøbakkestjerne og reinrose ble registrert. Registrering av snøbakkestjerne er ikke validert, mens registrering av reinrose er validert. </w:t>
      </w:r>
    </w:p>
    <w:p w14:paraId="766B5141"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Snøbakkestjerne </w:t>
      </w:r>
      <w:r w:rsidRPr="003C3857">
        <w:rPr>
          <w:rFonts w:asciiTheme="minorHAnsi" w:hAnsiTheme="minorHAnsi" w:cstheme="minorHAnsi"/>
          <w:i/>
          <w:lang w:eastAsia="nb-NO"/>
        </w:rPr>
        <w:t>Erigeron uniflorus</w:t>
      </w:r>
      <w:r w:rsidRPr="003C3857">
        <w:rPr>
          <w:rFonts w:asciiTheme="minorHAnsi" w:hAnsiTheme="minorHAnsi" w:cstheme="minorHAnsi"/>
          <w:lang w:eastAsia="nb-NO"/>
        </w:rPr>
        <w:t xml:space="preserve"> </w:t>
      </w:r>
      <w:r w:rsidRPr="003C3857">
        <w:rPr>
          <w:rFonts w:asciiTheme="minorHAnsi" w:hAnsiTheme="minorHAnsi" w:cstheme="minorHAnsi"/>
          <w:lang w:eastAsia="nb-NO"/>
        </w:rPr>
        <w:t xml:space="preserve">og reinrose </w:t>
      </w:r>
      <w:r w:rsidRPr="003C3857">
        <w:rPr>
          <w:rFonts w:asciiTheme="minorHAnsi" w:hAnsiTheme="minorHAnsi" w:cstheme="minorHAnsi"/>
          <w:i/>
          <w:lang w:eastAsia="nb-NO"/>
        </w:rPr>
        <w:t>Dryas octopetala L.</w:t>
      </w:r>
      <w:r w:rsidRPr="003C3857">
        <w:rPr>
          <w:rFonts w:asciiTheme="minorHAnsi" w:hAnsiTheme="minorHAnsi" w:cstheme="minorHAnsi"/>
          <w:lang w:eastAsia="nb-NO"/>
        </w:rPr>
        <w:t xml:space="preserve"> er i norsk Rødliste for arter 2021 kategorisert som nær truet. </w:t>
      </w:r>
    </w:p>
    <w:p w14:paraId="0E19219A"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Påvirkningsfaktorer er klimatiske endringer og som følge konkurranse fra andre arter. </w:t>
      </w:r>
    </w:p>
    <w:p w14:paraId="752AD580"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Bygging av avløpsanlegg har ingen direkte innflytelse på klimaendringer o</w:t>
      </w:r>
      <w:r w:rsidRPr="003C3857">
        <w:rPr>
          <w:rFonts w:asciiTheme="minorHAnsi" w:hAnsiTheme="minorHAnsi" w:cstheme="minorHAnsi"/>
          <w:lang w:eastAsia="nb-NO"/>
        </w:rPr>
        <w:t>g følger av dette. Det er heller ikke planlagt byggetiltak hvor plantene ble registrert. Byggearbeidene er av mindre omfang og i nær eksisterende bebyggelse. Det vil bli stilt vilkår at gravearbeidene skal foretas så skånsomt som mulig og at det tas vare p</w:t>
      </w:r>
      <w:r w:rsidRPr="003C3857">
        <w:rPr>
          <w:rFonts w:asciiTheme="minorHAnsi" w:hAnsiTheme="minorHAnsi" w:cstheme="minorHAnsi"/>
          <w:lang w:eastAsia="nb-NO"/>
        </w:rPr>
        <w:t xml:space="preserve">å topp/vegetasjonssjikt som skal legges tilbake på det berørte arealet. </w:t>
      </w:r>
    </w:p>
    <w:p w14:paraId="074D976C" w14:textId="77777777" w:rsidR="00A67592" w:rsidRPr="003C3857" w:rsidRDefault="00A67592" w:rsidP="00A67592">
      <w:pPr>
        <w:autoSpaceDE w:val="0"/>
        <w:autoSpaceDN w:val="0"/>
        <w:adjustRightInd w:val="0"/>
        <w:spacing w:after="0"/>
        <w:rPr>
          <w:rFonts w:asciiTheme="minorHAnsi" w:hAnsiTheme="minorHAnsi" w:cstheme="minorHAnsi"/>
          <w:lang w:eastAsia="nb-NO"/>
        </w:rPr>
      </w:pPr>
    </w:p>
    <w:p w14:paraId="46B6D0E4"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Området ligger innenfor leveområde for villrein BV00003542 og sommer/høstbeite BV00003549. </w:t>
      </w:r>
    </w:p>
    <w:p w14:paraId="6E789FAE"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Villrein er en art med stor nasjonal forvaltningsinteresse. Saken ble sendt til Villreinne</w:t>
      </w:r>
      <w:r w:rsidRPr="003C3857">
        <w:rPr>
          <w:rFonts w:asciiTheme="minorHAnsi" w:hAnsiTheme="minorHAnsi" w:cstheme="minorHAnsi"/>
          <w:lang w:eastAsia="nb-NO"/>
        </w:rPr>
        <w:t xml:space="preserve">mnda for Nordfjella, Fjellheimen og Raudafjell og Villreinutvalget for Nordfjella til uttale. </w:t>
      </w:r>
    </w:p>
    <w:p w14:paraId="2492C2C9"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Villreinnemnda for Nordfjella, Fjellheimen og Raudafjell vurderte følgende den 10.07.24: </w:t>
      </w:r>
    </w:p>
    <w:p w14:paraId="2D475424" w14:textId="77777777" w:rsidR="00A67592" w:rsidRPr="003C3857" w:rsidRDefault="0043195D" w:rsidP="00A67592">
      <w:pPr>
        <w:autoSpaceDE w:val="0"/>
        <w:autoSpaceDN w:val="0"/>
        <w:adjustRightInd w:val="0"/>
        <w:spacing w:after="0"/>
        <w:rPr>
          <w:rFonts w:asciiTheme="minorHAnsi" w:hAnsiTheme="minorHAnsi" w:cstheme="minorHAnsi"/>
          <w:i/>
          <w:lang w:eastAsia="nb-NO"/>
        </w:rPr>
      </w:pPr>
      <w:r w:rsidRPr="003C3857">
        <w:rPr>
          <w:rFonts w:asciiTheme="minorHAnsi" w:hAnsiTheme="minorHAnsi" w:cstheme="minorHAnsi"/>
          <w:i/>
          <w:lang w:eastAsia="nb-NO"/>
        </w:rPr>
        <w:t>Prestholtseter er eit etablert seter/stølsområde og er lett tilgjengele</w:t>
      </w:r>
      <w:r w:rsidRPr="003C3857">
        <w:rPr>
          <w:rFonts w:asciiTheme="minorHAnsi" w:hAnsiTheme="minorHAnsi" w:cstheme="minorHAnsi"/>
          <w:i/>
          <w:lang w:eastAsia="nb-NO"/>
        </w:rPr>
        <w:t xml:space="preserve">g på bilveg frå Geilo. Området ligg i randsona til Nordfjella villreinområde, men det er lite truleg at reinen vil kunne bruke området sommarstid grunna stor trafikk og ferdsle på Prestoltstien. Vinterstid kan det vere meir aktuelt. </w:t>
      </w:r>
    </w:p>
    <w:p w14:paraId="2473A89F" w14:textId="77777777" w:rsidR="00A67592" w:rsidRPr="003C3857" w:rsidRDefault="0043195D" w:rsidP="00A67592">
      <w:pPr>
        <w:autoSpaceDE w:val="0"/>
        <w:autoSpaceDN w:val="0"/>
        <w:adjustRightInd w:val="0"/>
        <w:spacing w:after="0"/>
        <w:rPr>
          <w:rFonts w:asciiTheme="minorHAnsi" w:hAnsiTheme="minorHAnsi" w:cstheme="minorHAnsi"/>
          <w:i/>
          <w:lang w:eastAsia="nb-NO"/>
        </w:rPr>
      </w:pPr>
      <w:r w:rsidRPr="003C3857">
        <w:rPr>
          <w:rFonts w:asciiTheme="minorHAnsi" w:hAnsiTheme="minorHAnsi" w:cstheme="minorHAnsi"/>
          <w:i/>
          <w:lang w:eastAsia="nb-NO"/>
        </w:rPr>
        <w:t xml:space="preserve">Det er likevel viktig </w:t>
      </w:r>
      <w:r w:rsidRPr="003C3857">
        <w:rPr>
          <w:rFonts w:asciiTheme="minorHAnsi" w:hAnsiTheme="minorHAnsi" w:cstheme="minorHAnsi"/>
          <w:i/>
          <w:lang w:eastAsia="nb-NO"/>
        </w:rPr>
        <w:t>å peike på at det ikkje blir opna opp for nye tiltak i Prestholtområdet, tiltak som kvar for seg kan verke fornuftig, men som til saman kan føre til at villreinen ikkje kjem forbi Prestholt og vidare rundt Hallingskarvet. Som den vedlagte figuren viser, fr</w:t>
      </w:r>
      <w:r w:rsidRPr="003C3857">
        <w:rPr>
          <w:rFonts w:asciiTheme="minorHAnsi" w:hAnsiTheme="minorHAnsi" w:cstheme="minorHAnsi"/>
          <w:i/>
          <w:lang w:eastAsia="nb-NO"/>
        </w:rPr>
        <w:t>å GPS merka dyr i 2020 - 2024, er områda rundt skarvet mykje brukt og det er gode beiteområde her. Villreinnemnda meiner det er viktig at denne «korridoren» rundt skarvet blir oppretthalde også for framtida. Vi vil derfor oppmode kommunen om å vere merksam</w:t>
      </w:r>
      <w:r w:rsidRPr="003C3857">
        <w:rPr>
          <w:rFonts w:asciiTheme="minorHAnsi" w:hAnsiTheme="minorHAnsi" w:cstheme="minorHAnsi"/>
          <w:i/>
          <w:lang w:eastAsia="nb-NO"/>
        </w:rPr>
        <w:t xml:space="preserve"> på slik bit-for-bit forvaltning generelt for Nordfjellaområdet, ikkje berre knytt til denne søknaden. </w:t>
      </w:r>
    </w:p>
    <w:p w14:paraId="04189071" w14:textId="77777777" w:rsidR="00A67592" w:rsidRPr="003C3857" w:rsidRDefault="0043195D" w:rsidP="00A67592">
      <w:pPr>
        <w:autoSpaceDE w:val="0"/>
        <w:autoSpaceDN w:val="0"/>
        <w:adjustRightInd w:val="0"/>
        <w:spacing w:after="0"/>
        <w:rPr>
          <w:rFonts w:asciiTheme="minorHAnsi" w:hAnsiTheme="minorHAnsi" w:cstheme="minorHAnsi"/>
          <w:i/>
          <w:lang w:eastAsia="nb-NO"/>
        </w:rPr>
      </w:pPr>
      <w:r w:rsidRPr="003C3857">
        <w:rPr>
          <w:rFonts w:asciiTheme="minorHAnsi" w:hAnsiTheme="minorHAnsi" w:cstheme="minorHAnsi"/>
          <w:i/>
          <w:lang w:eastAsia="nb-NO"/>
        </w:rPr>
        <w:t xml:space="preserve">Villreinnemnda har elles ikkje spesielle merknader til det omsøkte tiltaket. </w:t>
      </w:r>
    </w:p>
    <w:p w14:paraId="3D69E6C3" w14:textId="77777777" w:rsidR="00A67592" w:rsidRPr="003C3857" w:rsidRDefault="00A67592" w:rsidP="00A67592">
      <w:pPr>
        <w:autoSpaceDE w:val="0"/>
        <w:autoSpaceDN w:val="0"/>
        <w:adjustRightInd w:val="0"/>
        <w:spacing w:after="0"/>
        <w:rPr>
          <w:rFonts w:cs="Cambria"/>
          <w:lang w:eastAsia="nb-NO"/>
        </w:rPr>
      </w:pPr>
    </w:p>
    <w:p w14:paraId="22C6AB05" w14:textId="77777777" w:rsidR="00A67592"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Anlegget vil bli bygd i sommersesongen, også slamtømming hvert 4. år vil </w:t>
      </w:r>
      <w:r w:rsidRPr="003C3857">
        <w:rPr>
          <w:rFonts w:asciiTheme="minorHAnsi" w:hAnsiTheme="minorHAnsi" w:cstheme="minorHAnsi"/>
          <w:lang w:eastAsia="nb-NO"/>
        </w:rPr>
        <w:t>foregår om sommeren. I denne perioden er det det mye ferdsel på Prestholtstien og det er usannsynlig at villrein bruker dette området. Stølsbua vil få en økt sanitær standard med innlegging av vann på helårsbasis, dette kan generelt medføre økt bruk og der</w:t>
      </w:r>
      <w:r w:rsidRPr="003C3857">
        <w:rPr>
          <w:rFonts w:asciiTheme="minorHAnsi" w:hAnsiTheme="minorHAnsi" w:cstheme="minorHAnsi"/>
          <w:lang w:eastAsia="nb-NO"/>
        </w:rPr>
        <w:t>med økt trafikk. I dette tilfellet må en likevel se på at det ikke er vinterbrøytet vei i området og at bruken om vinteren som vil være mest kritisk for reinsdyr, fortsatt vil være svært begrenset. Dermed vil tiltaket ikke ha negative konsekvenser for vill</w:t>
      </w:r>
      <w:r w:rsidRPr="003C3857">
        <w:rPr>
          <w:rFonts w:asciiTheme="minorHAnsi" w:hAnsiTheme="minorHAnsi" w:cstheme="minorHAnsi"/>
          <w:lang w:eastAsia="nb-NO"/>
        </w:rPr>
        <w:t xml:space="preserve">reinens bruk av området. </w:t>
      </w:r>
    </w:p>
    <w:p w14:paraId="3A9BB309" w14:textId="77777777" w:rsidR="00746FF6" w:rsidRPr="003C3857" w:rsidRDefault="0043195D" w:rsidP="00A675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Kunnskap om økosystemer, naturtyper og arter samt virkning for disse vurderes som godt nok i forhold til tiltakets omfang. Det er usannsynlig at tiltaket vil medføre alvorlig eller irreversibel skade på landskap, økosystemer, natu</w:t>
      </w:r>
      <w:r w:rsidRPr="003C3857">
        <w:rPr>
          <w:rFonts w:asciiTheme="minorHAnsi" w:hAnsiTheme="minorHAnsi" w:cstheme="minorHAnsi"/>
          <w:lang w:eastAsia="nb-NO"/>
        </w:rPr>
        <w:t>rtyper, villrein, fuglpopulasjonen eller rødlistede planter i området. Det foretas derfor ingen vurdering av §§ 9 til 12.</w:t>
      </w:r>
    </w:p>
    <w:p w14:paraId="02304068" w14:textId="77777777" w:rsidR="00A67592" w:rsidRPr="003C3857" w:rsidRDefault="00A67592" w:rsidP="00746FF6">
      <w:pPr>
        <w:spacing w:after="0"/>
        <w:rPr>
          <w:rFonts w:ascii="Calibri" w:eastAsia="Times New Roman" w:hAnsi="Calibri"/>
          <w:u w:val="single"/>
        </w:rPr>
      </w:pPr>
    </w:p>
    <w:p w14:paraId="10238AFC" w14:textId="77777777" w:rsidR="00746FF6" w:rsidRPr="003C3857" w:rsidRDefault="0043195D" w:rsidP="00746FF6">
      <w:pPr>
        <w:spacing w:after="0"/>
        <w:rPr>
          <w:rFonts w:ascii="Calibri" w:eastAsia="Times New Roman" w:hAnsi="Calibri"/>
          <w:u w:val="single"/>
        </w:rPr>
      </w:pPr>
      <w:r w:rsidRPr="003C3857">
        <w:rPr>
          <w:rFonts w:ascii="Calibri" w:eastAsia="Times New Roman" w:hAnsi="Calibri"/>
          <w:u w:val="single"/>
        </w:rPr>
        <w:t>Samlet vurdering</w:t>
      </w:r>
    </w:p>
    <w:p w14:paraId="3E9797AD" w14:textId="77777777" w:rsidR="006B54B5" w:rsidRPr="003C3857" w:rsidRDefault="0043195D" w:rsidP="00892A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Hensynet bak LNF-formålet vill ikke bli vesentlig tilsidesatt. </w:t>
      </w:r>
    </w:p>
    <w:p w14:paraId="58A2A62E" w14:textId="77777777" w:rsidR="00892A92" w:rsidRPr="003C3857" w:rsidRDefault="0043195D" w:rsidP="00892A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 xml:space="preserve">Bygging av nytt avløpsanlegg vil være positiv i </w:t>
      </w:r>
      <w:r w:rsidRPr="003C3857">
        <w:rPr>
          <w:rFonts w:asciiTheme="minorHAnsi" w:hAnsiTheme="minorHAnsi" w:cstheme="minorHAnsi"/>
          <w:lang w:eastAsia="nb-NO"/>
        </w:rPr>
        <w:t>forhold til dagens forurensningssituasjon og vil være bedre for både resipienten og dyrehold i området, mens det har liten</w:t>
      </w:r>
      <w:r w:rsidR="00C850C1">
        <w:rPr>
          <w:rFonts w:asciiTheme="minorHAnsi" w:hAnsiTheme="minorHAnsi" w:cstheme="minorHAnsi"/>
          <w:lang w:eastAsia="nb-NO"/>
        </w:rPr>
        <w:t xml:space="preserve"> eller ingen</w:t>
      </w:r>
      <w:r w:rsidRPr="003C3857">
        <w:rPr>
          <w:rFonts w:asciiTheme="minorHAnsi" w:hAnsiTheme="minorHAnsi" w:cstheme="minorHAnsi"/>
          <w:lang w:eastAsia="nb-NO"/>
        </w:rPr>
        <w:t xml:space="preserve"> konsekvens for </w:t>
      </w:r>
      <w:r w:rsidRPr="000F2B09">
        <w:rPr>
          <w:rFonts w:asciiTheme="minorHAnsi" w:hAnsiTheme="minorHAnsi" w:cstheme="minorHAnsi"/>
          <w:lang w:eastAsia="nb-NO"/>
        </w:rPr>
        <w:t>naturmangfold,</w:t>
      </w:r>
      <w:r w:rsidRPr="003C3857">
        <w:rPr>
          <w:rFonts w:asciiTheme="minorHAnsi" w:hAnsiTheme="minorHAnsi" w:cstheme="minorHAnsi"/>
          <w:lang w:eastAsia="nb-NO"/>
        </w:rPr>
        <w:t xml:space="preserve"> villrein eller friluftliv. Vilkår om skånsomt terrenginngrep og ivaretakelse av topp/vegeta</w:t>
      </w:r>
      <w:r w:rsidRPr="003C3857">
        <w:rPr>
          <w:rFonts w:asciiTheme="minorHAnsi" w:hAnsiTheme="minorHAnsi" w:cstheme="minorHAnsi"/>
          <w:lang w:eastAsia="nb-NO"/>
        </w:rPr>
        <w:t xml:space="preserve">sjonssjikt som skal legges tilbake på det berørte arealet </w:t>
      </w:r>
      <w:r w:rsidR="00C850C1">
        <w:rPr>
          <w:rFonts w:asciiTheme="minorHAnsi" w:hAnsiTheme="minorHAnsi" w:cstheme="minorHAnsi"/>
          <w:lang w:eastAsia="nb-NO"/>
        </w:rPr>
        <w:t xml:space="preserve">vil </w:t>
      </w:r>
      <w:r w:rsidRPr="003C3857">
        <w:rPr>
          <w:rFonts w:asciiTheme="minorHAnsi" w:hAnsiTheme="minorHAnsi" w:cstheme="minorHAnsi"/>
          <w:lang w:eastAsia="nb-NO"/>
        </w:rPr>
        <w:t xml:space="preserve">minimere negative konsekvenser for det sårbare høyfjellslandskapet.  </w:t>
      </w:r>
    </w:p>
    <w:p w14:paraId="72CE26D9" w14:textId="77777777" w:rsidR="00892A92" w:rsidRPr="003C3857" w:rsidRDefault="00892A92" w:rsidP="00892A92">
      <w:pPr>
        <w:autoSpaceDE w:val="0"/>
        <w:autoSpaceDN w:val="0"/>
        <w:adjustRightInd w:val="0"/>
        <w:spacing w:after="0"/>
        <w:rPr>
          <w:rFonts w:asciiTheme="minorHAnsi" w:hAnsiTheme="minorHAnsi" w:cstheme="minorHAnsi"/>
          <w:lang w:eastAsia="nb-NO"/>
        </w:rPr>
      </w:pPr>
    </w:p>
    <w:p w14:paraId="69B54180" w14:textId="77777777" w:rsidR="00892A92" w:rsidRPr="003C3857" w:rsidRDefault="0043195D" w:rsidP="00892A92">
      <w:pPr>
        <w:autoSpaceDE w:val="0"/>
        <w:autoSpaceDN w:val="0"/>
        <w:adjustRightInd w:val="0"/>
        <w:spacing w:after="0"/>
        <w:rPr>
          <w:rFonts w:asciiTheme="minorHAnsi" w:hAnsiTheme="minorHAnsi" w:cstheme="minorHAnsi"/>
          <w:lang w:eastAsia="nb-NO"/>
        </w:rPr>
      </w:pPr>
      <w:r w:rsidRPr="003C3857">
        <w:rPr>
          <w:rFonts w:asciiTheme="minorHAnsi" w:hAnsiTheme="minorHAnsi" w:cstheme="minorHAnsi"/>
          <w:lang w:eastAsia="nb-NO"/>
        </w:rPr>
        <w:t>Fylkeskommunen har bedt om at det tas inn følgende tekst i en eventuell tillatelse:</w:t>
      </w:r>
    </w:p>
    <w:p w14:paraId="699EB047" w14:textId="77777777" w:rsidR="00892A92" w:rsidRPr="003C3857" w:rsidRDefault="0043195D" w:rsidP="00892A92">
      <w:pPr>
        <w:autoSpaceDE w:val="0"/>
        <w:autoSpaceDN w:val="0"/>
        <w:adjustRightInd w:val="0"/>
        <w:spacing w:after="0"/>
        <w:rPr>
          <w:rFonts w:asciiTheme="minorHAnsi" w:hAnsiTheme="minorHAnsi" w:cstheme="minorHAnsi"/>
          <w:i/>
          <w:lang w:eastAsia="nb-NO"/>
        </w:rPr>
      </w:pPr>
      <w:r w:rsidRPr="003C3857">
        <w:rPr>
          <w:rFonts w:asciiTheme="minorHAnsi" w:hAnsiTheme="minorHAnsi" w:cstheme="minorHAnsi"/>
          <w:i/>
          <w:lang w:eastAsia="nb-NO"/>
        </w:rPr>
        <w:t>Dersom det under anleggsarbeider treffe</w:t>
      </w:r>
      <w:r w:rsidRPr="003C3857">
        <w:rPr>
          <w:rFonts w:asciiTheme="minorHAnsi" w:hAnsiTheme="minorHAnsi" w:cstheme="minorHAnsi"/>
          <w:i/>
          <w:lang w:eastAsia="nb-NO"/>
        </w:rPr>
        <w:t>s på automatisk fredete kulturminner, eksempelvis i</w:t>
      </w:r>
    </w:p>
    <w:p w14:paraId="07DD7966" w14:textId="77777777" w:rsidR="00892A92" w:rsidRPr="003C3857" w:rsidRDefault="0043195D" w:rsidP="00892A92">
      <w:pPr>
        <w:autoSpaceDE w:val="0"/>
        <w:autoSpaceDN w:val="0"/>
        <w:adjustRightInd w:val="0"/>
        <w:spacing w:after="0"/>
        <w:rPr>
          <w:rFonts w:asciiTheme="minorHAnsi" w:hAnsiTheme="minorHAnsi" w:cstheme="minorHAnsi"/>
          <w:i/>
          <w:lang w:eastAsia="nb-NO"/>
        </w:rPr>
      </w:pPr>
      <w:r w:rsidRPr="003C3857">
        <w:rPr>
          <w:rFonts w:asciiTheme="minorHAnsi" w:hAnsiTheme="minorHAnsi" w:cstheme="minorHAnsi"/>
          <w:i/>
          <w:lang w:eastAsia="nb-NO"/>
        </w:rPr>
        <w:t>form av helleristninger, brent leire, keramikk, flint, groper med trekull og/eller brent stein,</w:t>
      </w:r>
    </w:p>
    <w:p w14:paraId="5686FD38" w14:textId="77777777" w:rsidR="00892A92" w:rsidRPr="003C3857" w:rsidRDefault="0043195D" w:rsidP="00892A92">
      <w:pPr>
        <w:autoSpaceDE w:val="0"/>
        <w:autoSpaceDN w:val="0"/>
        <w:adjustRightInd w:val="0"/>
        <w:spacing w:after="0"/>
        <w:rPr>
          <w:rFonts w:asciiTheme="minorHAnsi" w:hAnsiTheme="minorHAnsi" w:cstheme="minorHAnsi"/>
          <w:i/>
          <w:lang w:eastAsia="nb-NO"/>
        </w:rPr>
      </w:pPr>
      <w:r w:rsidRPr="003C3857">
        <w:rPr>
          <w:rFonts w:asciiTheme="minorHAnsi" w:hAnsiTheme="minorHAnsi" w:cstheme="minorHAnsi"/>
          <w:i/>
          <w:lang w:eastAsia="nb-NO"/>
        </w:rPr>
        <w:t>slagg etter jernfremstilling etc., skal arbeidet øyeblikkelig stanses og fylkeskommunen varsles,</w:t>
      </w:r>
    </w:p>
    <w:p w14:paraId="13AD2BE8" w14:textId="77777777" w:rsidR="00892A92" w:rsidRPr="003C3857" w:rsidRDefault="0043195D" w:rsidP="00892A92">
      <w:pPr>
        <w:autoSpaceDE w:val="0"/>
        <w:autoSpaceDN w:val="0"/>
        <w:adjustRightInd w:val="0"/>
        <w:spacing w:after="0"/>
        <w:rPr>
          <w:rFonts w:asciiTheme="minorHAnsi" w:hAnsiTheme="minorHAnsi" w:cstheme="minorHAnsi"/>
          <w:i/>
          <w:lang w:eastAsia="nb-NO"/>
        </w:rPr>
      </w:pPr>
      <w:r w:rsidRPr="003C3857">
        <w:rPr>
          <w:rFonts w:asciiTheme="minorHAnsi" w:hAnsiTheme="minorHAnsi" w:cstheme="minorHAnsi"/>
          <w:i/>
          <w:lang w:eastAsia="nb-NO"/>
        </w:rPr>
        <w:t xml:space="preserve">jf. lov om </w:t>
      </w:r>
      <w:r w:rsidRPr="003C3857">
        <w:rPr>
          <w:rFonts w:asciiTheme="minorHAnsi" w:hAnsiTheme="minorHAnsi" w:cstheme="minorHAnsi"/>
          <w:i/>
          <w:lang w:eastAsia="nb-NO"/>
        </w:rPr>
        <w:t>kulturminner av 9. juni 1978 nr. 50, (kulturminneloven) § 8.</w:t>
      </w:r>
    </w:p>
    <w:p w14:paraId="757A1F98" w14:textId="77777777" w:rsidR="00191B26" w:rsidRPr="003C3857" w:rsidRDefault="0043195D" w:rsidP="00191B26">
      <w:pPr>
        <w:rPr>
          <w:rFonts w:asciiTheme="minorHAnsi" w:hAnsiTheme="minorHAnsi" w:cstheme="minorHAnsi"/>
        </w:rPr>
      </w:pPr>
      <w:r w:rsidRPr="003C3857">
        <w:rPr>
          <w:rFonts w:asciiTheme="minorHAnsi" w:hAnsiTheme="minorHAnsi" w:cstheme="minorHAnsi"/>
        </w:rPr>
        <w:t>Denne teksten er et standardvilkår i kommunens byggetillatelser og vil også bli tatt inn her.</w:t>
      </w:r>
    </w:p>
    <w:p w14:paraId="691B12E3" w14:textId="77777777" w:rsidR="00892A92" w:rsidRPr="003C3857" w:rsidRDefault="00892A92" w:rsidP="00191B26">
      <w:pPr>
        <w:rPr>
          <w:rFonts w:asciiTheme="minorHAnsi" w:hAnsiTheme="minorHAnsi" w:cstheme="minorHAnsi"/>
        </w:rPr>
      </w:pPr>
    </w:p>
    <w:p w14:paraId="4EB0744B" w14:textId="77777777" w:rsidR="00892A92" w:rsidRPr="003C3857" w:rsidRDefault="00892A92" w:rsidP="00191B26">
      <w:pPr>
        <w:rPr>
          <w:rFonts w:asciiTheme="minorHAnsi" w:hAnsiTheme="minorHAnsi" w:cstheme="minorHAnsi"/>
        </w:rPr>
      </w:pPr>
    </w:p>
    <w:p w14:paraId="626A3550" w14:textId="77777777" w:rsidR="00690D7B" w:rsidRPr="003C3857" w:rsidRDefault="0043195D" w:rsidP="00191B26">
      <w:pPr>
        <w:rPr>
          <w:rFonts w:asciiTheme="minorHAnsi" w:hAnsiTheme="minorHAnsi" w:cstheme="minorHAnsi"/>
        </w:rPr>
      </w:pPr>
      <w:r w:rsidRPr="003C3857">
        <w:rPr>
          <w:rFonts w:asciiTheme="minorHAnsi" w:hAnsiTheme="minorHAnsi" w:cstheme="minorHAnsi"/>
        </w:rPr>
        <w:t>Med h</w:t>
      </w:r>
      <w:r w:rsidR="008239A1" w:rsidRPr="003C3857">
        <w:rPr>
          <w:rFonts w:asciiTheme="minorHAnsi" w:hAnsiTheme="minorHAnsi" w:cstheme="minorHAnsi"/>
        </w:rPr>
        <w:t>ilsen</w:t>
      </w:r>
    </w:p>
    <w:tbl>
      <w:tblPr>
        <w:tblStyle w:val="Tabellrutenett"/>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584"/>
      </w:tblGrid>
      <w:tr w:rsidR="00655DCC" w14:paraId="7D97736A" w14:textId="77777777" w:rsidTr="009C5736">
        <w:tc>
          <w:tcPr>
            <w:tcW w:w="4731" w:type="dxa"/>
          </w:tcPr>
          <w:p w14:paraId="1F8C36A0" w14:textId="77777777" w:rsidR="00690D7B" w:rsidRPr="003C3857" w:rsidRDefault="0043195D" w:rsidP="00690D7B">
            <w:pPr>
              <w:spacing w:after="0"/>
              <w:rPr>
                <w:rFonts w:asciiTheme="minorHAnsi" w:hAnsiTheme="minorHAnsi" w:cstheme="minorHAnsi"/>
              </w:rPr>
            </w:pPr>
            <w:r w:rsidRPr="003C3857">
              <w:rPr>
                <w:rFonts w:asciiTheme="minorHAnsi" w:hAnsiTheme="minorHAnsi" w:cstheme="minorHAnsi"/>
              </w:rPr>
              <w:t>Kamilla Holberg Mjøsund</w:t>
            </w:r>
          </w:p>
        </w:tc>
        <w:tc>
          <w:tcPr>
            <w:tcW w:w="4584" w:type="dxa"/>
          </w:tcPr>
          <w:p w14:paraId="61185591" w14:textId="77777777" w:rsidR="00690D7B" w:rsidRPr="003C3857" w:rsidRDefault="00690D7B" w:rsidP="00690D7B">
            <w:pPr>
              <w:spacing w:after="0"/>
              <w:rPr>
                <w:rFonts w:asciiTheme="minorHAnsi" w:hAnsiTheme="minorHAnsi" w:cstheme="minorHAnsi"/>
              </w:rPr>
            </w:pPr>
          </w:p>
        </w:tc>
      </w:tr>
      <w:tr w:rsidR="00655DCC" w14:paraId="0EB8A111" w14:textId="77777777" w:rsidTr="009C5736">
        <w:tc>
          <w:tcPr>
            <w:tcW w:w="4731" w:type="dxa"/>
          </w:tcPr>
          <w:p w14:paraId="36339E3F" w14:textId="77777777" w:rsidR="00690D7B" w:rsidRPr="003C3857" w:rsidRDefault="0043195D" w:rsidP="00690D7B">
            <w:pPr>
              <w:spacing w:after="0"/>
              <w:rPr>
                <w:rFonts w:asciiTheme="minorHAnsi" w:hAnsiTheme="minorHAnsi" w:cstheme="minorHAnsi"/>
              </w:rPr>
            </w:pPr>
            <w:r w:rsidRPr="003C3857">
              <w:rPr>
                <w:rFonts w:asciiTheme="minorHAnsi" w:hAnsiTheme="minorHAnsi" w:cstheme="minorHAnsi"/>
              </w:rPr>
              <w:t>Avdelingsleder Plan og Utvikling</w:t>
            </w:r>
          </w:p>
        </w:tc>
        <w:tc>
          <w:tcPr>
            <w:tcW w:w="4584" w:type="dxa"/>
          </w:tcPr>
          <w:p w14:paraId="754AB0B9" w14:textId="77777777" w:rsidR="003C3857" w:rsidRPr="003C3857" w:rsidRDefault="0043195D" w:rsidP="003C3857">
            <w:pPr>
              <w:spacing w:after="0"/>
              <w:rPr>
                <w:rFonts w:asciiTheme="minorHAnsi" w:hAnsiTheme="minorHAnsi" w:cstheme="minorHAnsi"/>
              </w:rPr>
            </w:pPr>
            <w:r w:rsidRPr="003C3857">
              <w:rPr>
                <w:rFonts w:asciiTheme="minorHAnsi" w:hAnsiTheme="minorHAnsi" w:cstheme="minorHAnsi"/>
              </w:rPr>
              <w:t>Julia Rauschenbach</w:t>
            </w:r>
          </w:p>
          <w:p w14:paraId="4D6AA13E" w14:textId="77777777" w:rsidR="00690D7B" w:rsidRPr="003C3857" w:rsidRDefault="0043195D" w:rsidP="003C3857">
            <w:pPr>
              <w:spacing w:after="0"/>
              <w:rPr>
                <w:rFonts w:asciiTheme="minorHAnsi" w:hAnsiTheme="minorHAnsi" w:cstheme="minorHAnsi"/>
              </w:rPr>
            </w:pPr>
            <w:r w:rsidRPr="003C3857">
              <w:rPr>
                <w:rFonts w:asciiTheme="minorHAnsi" w:hAnsiTheme="minorHAnsi" w:cstheme="minorHAnsi"/>
              </w:rPr>
              <w:t>Ingeniør</w:t>
            </w:r>
          </w:p>
        </w:tc>
      </w:tr>
    </w:tbl>
    <w:p w14:paraId="5C07BEF9" w14:textId="77777777" w:rsidR="009C5736" w:rsidRPr="003C3857" w:rsidRDefault="0043195D" w:rsidP="009C5736">
      <w:pPr>
        <w:rPr>
          <w:rFonts w:asciiTheme="minorHAnsi" w:hAnsiTheme="minorHAnsi" w:cstheme="minorHAnsi"/>
        </w:rPr>
      </w:pPr>
      <w:r w:rsidRPr="003C3857">
        <w:rPr>
          <w:rFonts w:asciiTheme="minorHAnsi" w:hAnsiTheme="minorHAnsi" w:cstheme="minorHAnsi"/>
        </w:rPr>
        <w:t xml:space="preserve">                                             </w:t>
      </w:r>
    </w:p>
    <w:p w14:paraId="30364055" w14:textId="77777777" w:rsidR="009C5736" w:rsidRPr="003C3857" w:rsidRDefault="0043195D" w:rsidP="009C5736">
      <w:pPr>
        <w:rPr>
          <w:rFonts w:asciiTheme="minorHAnsi" w:hAnsiTheme="minorHAnsi" w:cstheme="minorHAnsi"/>
        </w:rPr>
      </w:pPr>
      <w:r w:rsidRPr="003C3857">
        <w:rPr>
          <w:rFonts w:asciiTheme="minorHAnsi" w:hAnsiTheme="minorHAnsi" w:cstheme="minorHAnsi"/>
        </w:rPr>
        <w:t>Elektronisk godkjent uten signatur</w:t>
      </w:r>
    </w:p>
    <w:p w14:paraId="2C4EC99B" w14:textId="77777777" w:rsidR="00191B26" w:rsidRDefault="00191B26" w:rsidP="00191B26">
      <w:bookmarkStart w:id="29" w:name="Vedlegg"/>
      <w:bookmarkEnd w:id="29"/>
    </w:p>
    <w:p w14:paraId="65991925" w14:textId="77777777" w:rsidR="00191B26" w:rsidRPr="003C3857" w:rsidRDefault="0043195D" w:rsidP="00191B26">
      <w:pPr>
        <w:rPr>
          <w:rFonts w:asciiTheme="minorHAnsi" w:hAnsiTheme="minorHAnsi" w:cstheme="minorHAnsi"/>
        </w:rPr>
      </w:pPr>
      <w:r w:rsidRPr="00EB6519">
        <w:rPr>
          <w:sz w:val="20"/>
          <w:szCs w:val="20"/>
        </w:rPr>
        <w:fldChar w:fldCharType="begin"/>
      </w:r>
      <w:r w:rsidRPr="00EB6519">
        <w:rPr>
          <w:sz w:val="20"/>
          <w:szCs w:val="20"/>
        </w:rPr>
        <w:instrText xml:space="preserve"> IF "</w:instrText>
      </w:r>
      <w:bookmarkStart w:id="30" w:name="_Hlk425943498"/>
      <w:r w:rsidRPr="00EB6519">
        <w:rPr>
          <w:sz w:val="20"/>
          <w:szCs w:val="20"/>
        </w:rPr>
        <w:fldChar w:fldCharType="begin"/>
      </w:r>
      <w:r w:rsidRPr="00EB6519">
        <w:rPr>
          <w:sz w:val="20"/>
          <w:szCs w:val="20"/>
        </w:rPr>
        <w:instrText xml:space="preserve"> DOCPROPERTY ShowDummyRecipient </w:instrText>
      </w:r>
      <w:r w:rsidRPr="00EB6519">
        <w:rPr>
          <w:sz w:val="20"/>
          <w:szCs w:val="20"/>
        </w:rPr>
        <w:fldChar w:fldCharType="separate"/>
      </w:r>
      <w:r>
        <w:rPr>
          <w:sz w:val="20"/>
          <w:szCs w:val="20"/>
        </w:rPr>
        <w:instrText>false</w:instrText>
      </w:r>
      <w:r w:rsidRPr="00EB6519">
        <w:rPr>
          <w:sz w:val="20"/>
          <w:szCs w:val="20"/>
        </w:rPr>
        <w:fldChar w:fldCharType="end"/>
      </w:r>
      <w:bookmarkEnd w:id="30"/>
      <w:r w:rsidRPr="00EB6519">
        <w:rPr>
          <w:sz w:val="20"/>
          <w:szCs w:val="20"/>
        </w:rPr>
        <w:instrText>"="true" "</w:instrText>
      </w:r>
      <w:r>
        <w:rPr>
          <w:sz w:val="20"/>
          <w:szCs w:val="20"/>
        </w:rPr>
        <w:instrText xml:space="preserve">Mottakare: </w:instrText>
      </w:r>
      <w:r>
        <w:rPr>
          <w:sz w:val="20"/>
          <w:szCs w:val="20"/>
        </w:rPr>
        <w:br/>
        <w:instrText>Test Testesen</w:instrText>
      </w:r>
      <w:r w:rsidRPr="00EB6519">
        <w:rPr>
          <w:sz w:val="20"/>
          <w:szCs w:val="20"/>
        </w:rPr>
        <w:instrText xml:space="preserve"> " </w:instrText>
      </w:r>
      <w:r w:rsidRPr="00EB6519">
        <w:rPr>
          <w:sz w:val="20"/>
          <w:szCs w:val="20"/>
        </w:rPr>
        <w:fldChar w:fldCharType="end"/>
      </w:r>
      <w:r>
        <w:rPr>
          <w:sz w:val="20"/>
          <w:szCs w:val="20"/>
        </w:rPr>
        <w:br/>
      </w:r>
      <w:r w:rsidRPr="003C3857">
        <w:rPr>
          <w:rFonts w:asciiTheme="minorHAnsi" w:hAnsiTheme="minorHAnsi" w:cstheme="minorHAnsi"/>
          <w:sz w:val="20"/>
          <w:szCs w:val="20"/>
        </w:rPr>
        <w:t>Kopi til:</w:t>
      </w:r>
    </w:p>
    <w:tbl>
      <w:tblPr>
        <w:tblW w:w="5000" w:type="pct"/>
        <w:tblLook w:val="04A0" w:firstRow="1" w:lastRow="0" w:firstColumn="1" w:lastColumn="0" w:noHBand="0" w:noVBand="1"/>
      </w:tblPr>
      <w:tblGrid>
        <w:gridCol w:w="7319"/>
        <w:gridCol w:w="1859"/>
      </w:tblGrid>
      <w:tr w:rsidR="00655DCC" w14:paraId="70226957" w14:textId="77777777">
        <w:tc>
          <w:tcPr>
            <w:tcW w:w="0" w:type="auto"/>
          </w:tcPr>
          <w:p w14:paraId="3D66987A" w14:textId="77777777" w:rsidR="00C63B81" w:rsidRPr="003C3857" w:rsidRDefault="0043195D" w:rsidP="00191B26">
            <w:pPr>
              <w:rPr>
                <w:rFonts w:asciiTheme="minorHAnsi" w:hAnsiTheme="minorHAnsi" w:cstheme="minorHAnsi"/>
                <w:sz w:val="20"/>
                <w:szCs w:val="20"/>
              </w:rPr>
            </w:pPr>
            <w:bookmarkStart w:id="31" w:name="KopiTilTabell"/>
            <w:bookmarkEnd w:id="31"/>
            <w:r w:rsidRPr="003C3857">
              <w:rPr>
                <w:rFonts w:asciiTheme="minorHAnsi" w:hAnsiTheme="minorHAnsi" w:cstheme="minorHAnsi"/>
                <w:sz w:val="20"/>
                <w:szCs w:val="20"/>
              </w:rPr>
              <w:t>STATSFORVALTEREN I ØSTFOLD, BUSKERUD, OSLO OG AKERSHUS</w:t>
            </w:r>
          </w:p>
        </w:tc>
        <w:tc>
          <w:tcPr>
            <w:tcW w:w="0" w:type="auto"/>
          </w:tcPr>
          <w:p w14:paraId="23F459B6" w14:textId="77777777" w:rsidR="00C63B81" w:rsidRPr="003C3857" w:rsidRDefault="0043195D" w:rsidP="00191B26">
            <w:pPr>
              <w:rPr>
                <w:rFonts w:asciiTheme="minorHAnsi" w:hAnsiTheme="minorHAnsi" w:cstheme="minorHAnsi"/>
                <w:sz w:val="20"/>
                <w:szCs w:val="20"/>
              </w:rPr>
            </w:pPr>
            <w:r w:rsidRPr="003C3857">
              <w:rPr>
                <w:rFonts w:asciiTheme="minorHAnsi" w:hAnsiTheme="minorHAnsi" w:cstheme="minorHAnsi"/>
                <w:sz w:val="20"/>
                <w:szCs w:val="20"/>
              </w:rPr>
              <w:t>Postboks 325</w:t>
            </w:r>
          </w:p>
        </w:tc>
      </w:tr>
      <w:tr w:rsidR="00655DCC" w14:paraId="54F63CE7" w14:textId="77777777">
        <w:tc>
          <w:tcPr>
            <w:tcW w:w="0" w:type="auto"/>
          </w:tcPr>
          <w:p w14:paraId="733020B8" w14:textId="77777777" w:rsidR="00C63B81" w:rsidRPr="003C3857" w:rsidRDefault="0043195D" w:rsidP="00191B26">
            <w:pPr>
              <w:rPr>
                <w:rFonts w:asciiTheme="minorHAnsi" w:hAnsiTheme="minorHAnsi" w:cstheme="minorHAnsi"/>
                <w:sz w:val="20"/>
                <w:szCs w:val="20"/>
              </w:rPr>
            </w:pPr>
            <w:r w:rsidRPr="003C3857">
              <w:rPr>
                <w:rFonts w:asciiTheme="minorHAnsi" w:hAnsiTheme="minorHAnsi" w:cstheme="minorHAnsi"/>
                <w:sz w:val="20"/>
                <w:szCs w:val="20"/>
              </w:rPr>
              <w:t xml:space="preserve">BUSKERUD </w:t>
            </w:r>
            <w:r w:rsidRPr="003C3857">
              <w:rPr>
                <w:rFonts w:asciiTheme="minorHAnsi" w:hAnsiTheme="minorHAnsi" w:cstheme="minorHAnsi"/>
                <w:sz w:val="20"/>
                <w:szCs w:val="20"/>
              </w:rPr>
              <w:t>FYLKESKOMMUNE</w:t>
            </w:r>
          </w:p>
        </w:tc>
        <w:tc>
          <w:tcPr>
            <w:tcW w:w="0" w:type="auto"/>
          </w:tcPr>
          <w:p w14:paraId="18642543" w14:textId="77777777" w:rsidR="00C63B81" w:rsidRPr="003C3857" w:rsidRDefault="0043195D" w:rsidP="00191B26">
            <w:pPr>
              <w:rPr>
                <w:rFonts w:asciiTheme="minorHAnsi" w:hAnsiTheme="minorHAnsi" w:cstheme="minorHAnsi"/>
                <w:sz w:val="20"/>
                <w:szCs w:val="20"/>
              </w:rPr>
            </w:pPr>
            <w:r w:rsidRPr="003C3857">
              <w:rPr>
                <w:rFonts w:asciiTheme="minorHAnsi" w:hAnsiTheme="minorHAnsi" w:cstheme="minorHAnsi"/>
                <w:sz w:val="20"/>
                <w:szCs w:val="20"/>
              </w:rPr>
              <w:t>Postboks 3563</w:t>
            </w:r>
          </w:p>
        </w:tc>
      </w:tr>
      <w:tr w:rsidR="00655DCC" w14:paraId="21DD53CE" w14:textId="77777777">
        <w:tc>
          <w:tcPr>
            <w:tcW w:w="0" w:type="auto"/>
          </w:tcPr>
          <w:p w14:paraId="058B414A" w14:textId="77777777" w:rsidR="00C63B81" w:rsidRPr="003C3857" w:rsidRDefault="0043195D" w:rsidP="00191B26">
            <w:pPr>
              <w:rPr>
                <w:rFonts w:asciiTheme="minorHAnsi" w:hAnsiTheme="minorHAnsi" w:cstheme="minorHAnsi"/>
                <w:sz w:val="20"/>
                <w:szCs w:val="20"/>
              </w:rPr>
            </w:pPr>
            <w:r w:rsidRPr="003C3857">
              <w:rPr>
                <w:rFonts w:asciiTheme="minorHAnsi" w:hAnsiTheme="minorHAnsi" w:cstheme="minorHAnsi"/>
                <w:sz w:val="20"/>
                <w:szCs w:val="20"/>
              </w:rPr>
              <w:t>STATSFORVALTAREN I VESTLAND</w:t>
            </w:r>
          </w:p>
        </w:tc>
        <w:tc>
          <w:tcPr>
            <w:tcW w:w="0" w:type="auto"/>
          </w:tcPr>
          <w:p w14:paraId="4A545F6A" w14:textId="77777777" w:rsidR="00C63B81" w:rsidRPr="003C3857" w:rsidRDefault="0043195D" w:rsidP="00191B26">
            <w:pPr>
              <w:rPr>
                <w:rFonts w:asciiTheme="minorHAnsi" w:hAnsiTheme="minorHAnsi" w:cstheme="minorHAnsi"/>
                <w:sz w:val="20"/>
                <w:szCs w:val="20"/>
              </w:rPr>
            </w:pPr>
            <w:r w:rsidRPr="003C3857">
              <w:rPr>
                <w:rFonts w:asciiTheme="minorHAnsi" w:hAnsiTheme="minorHAnsi" w:cstheme="minorHAnsi"/>
                <w:sz w:val="20"/>
                <w:szCs w:val="20"/>
              </w:rPr>
              <w:t>Njøsavegen 2</w:t>
            </w:r>
          </w:p>
        </w:tc>
      </w:tr>
    </w:tbl>
    <w:p w14:paraId="42E4C7B3" w14:textId="77777777" w:rsidR="00C63B81" w:rsidRPr="003C3857" w:rsidRDefault="0043195D" w:rsidP="00191B26">
      <w:pPr>
        <w:rPr>
          <w:rFonts w:asciiTheme="minorHAnsi" w:hAnsiTheme="minorHAnsi" w:cstheme="minorHAnsi"/>
          <w:sz w:val="20"/>
          <w:szCs w:val="20"/>
        </w:rPr>
      </w:pPr>
      <w:r w:rsidRPr="003C3857">
        <w:rPr>
          <w:rFonts w:asciiTheme="minorHAnsi" w:hAnsiTheme="minorHAnsi" w:cstheme="minorHAnsi"/>
          <w:sz w:val="20"/>
          <w:szCs w:val="20"/>
        </w:rPr>
        <w:fldChar w:fldCharType="begin"/>
      </w:r>
      <w:r w:rsidRPr="003C3857">
        <w:rPr>
          <w:rFonts w:asciiTheme="minorHAnsi" w:hAnsiTheme="minorHAnsi" w:cstheme="minorHAnsi"/>
          <w:sz w:val="20"/>
          <w:szCs w:val="20"/>
        </w:rPr>
        <w:instrText xml:space="preserve"> IF "        "&lt;&gt;"        " "</w:instrText>
      </w:r>
      <w:r w:rsidRPr="003C3857">
        <w:rPr>
          <w:rFonts w:asciiTheme="minorHAnsi" w:hAnsiTheme="minorHAnsi" w:cstheme="minorHAnsi"/>
          <w:sz w:val="20"/>
          <w:szCs w:val="20"/>
        </w:rPr>
        <w:br/>
        <w:instrText xml:space="preserve">Kopi til: </w:instrText>
      </w:r>
      <w:r w:rsidRPr="003C3857">
        <w:rPr>
          <w:rFonts w:asciiTheme="minorHAnsi" w:hAnsiTheme="minorHAnsi" w:cstheme="minorHAnsi"/>
          <w:sz w:val="20"/>
          <w:szCs w:val="20"/>
        </w:rPr>
        <w:br/>
      </w:r>
      <w:r w:rsidRPr="003C3857">
        <w:rPr>
          <w:rFonts w:asciiTheme="minorHAnsi" w:hAnsiTheme="minorHAnsi" w:cstheme="minorHAnsi"/>
          <w:sz w:val="20"/>
          <w:szCs w:val="20"/>
        </w:rPr>
        <w:br/>
        <w:instrText xml:space="preserve">         " </w:instrText>
      </w:r>
      <w:r w:rsidRPr="003C3857">
        <w:rPr>
          <w:rFonts w:asciiTheme="minorHAnsi" w:hAnsiTheme="minorHAnsi" w:cstheme="minorHAnsi"/>
          <w:sz w:val="20"/>
          <w:szCs w:val="20"/>
        </w:rPr>
        <w:fldChar w:fldCharType="end"/>
      </w:r>
    </w:p>
    <w:p w14:paraId="5DCDEAE7" w14:textId="77777777" w:rsidR="00F96A85" w:rsidRPr="003C3857" w:rsidRDefault="00F96A85" w:rsidP="00F96A85">
      <w:pPr>
        <w:rPr>
          <w:rStyle w:val="brd"/>
          <w:rFonts w:asciiTheme="minorHAnsi" w:hAnsiTheme="minorHAnsi" w:cstheme="minorHAnsi"/>
        </w:rPr>
      </w:pPr>
    </w:p>
    <w:p w14:paraId="3FB987B2" w14:textId="77777777" w:rsidR="003C3857" w:rsidRPr="003C3857" w:rsidRDefault="0043195D" w:rsidP="003C3857">
      <w:pPr>
        <w:spacing w:after="0"/>
        <w:rPr>
          <w:rStyle w:val="brd"/>
          <w:rFonts w:asciiTheme="minorHAnsi" w:hAnsiTheme="minorHAnsi" w:cstheme="minorHAnsi"/>
          <w:b/>
          <w:sz w:val="20"/>
          <w:szCs w:val="20"/>
        </w:rPr>
      </w:pPr>
      <w:r w:rsidRPr="003C3857">
        <w:rPr>
          <w:rStyle w:val="brd"/>
          <w:rFonts w:asciiTheme="minorHAnsi" w:hAnsiTheme="minorHAnsi" w:cstheme="minorHAnsi"/>
          <w:b/>
          <w:sz w:val="20"/>
          <w:szCs w:val="20"/>
        </w:rPr>
        <w:t xml:space="preserve">Klagemulighet </w:t>
      </w:r>
    </w:p>
    <w:p w14:paraId="4B978118" w14:textId="77777777" w:rsidR="003C3857" w:rsidRPr="003C3857" w:rsidRDefault="0043195D" w:rsidP="003C3857">
      <w:pPr>
        <w:spacing w:after="0"/>
        <w:rPr>
          <w:rStyle w:val="brd"/>
          <w:rFonts w:asciiTheme="minorHAnsi" w:hAnsiTheme="minorHAnsi" w:cstheme="minorHAnsi"/>
          <w:sz w:val="20"/>
          <w:szCs w:val="20"/>
        </w:rPr>
      </w:pPr>
      <w:r w:rsidRPr="003C3857">
        <w:rPr>
          <w:rStyle w:val="brd"/>
          <w:rFonts w:asciiTheme="minorHAnsi" w:hAnsiTheme="minorHAnsi" w:cstheme="minorHAnsi"/>
          <w:sz w:val="20"/>
          <w:szCs w:val="20"/>
        </w:rPr>
        <w:t>Dette vedtaket kan påklages til Statsforvalteren i Østfold, Buskerud, Oslo og Akershus. Klagefristen er tre uker fra den dagen vedtaket ble mottatt. Klage skal sendes til Hol kommune, Ålmannvegen 8, 3576 Hol. Et søksmål eller erstatningskrav kan ikke fremm</w:t>
      </w:r>
      <w:r w:rsidRPr="003C3857">
        <w:rPr>
          <w:rStyle w:val="brd"/>
          <w:rFonts w:asciiTheme="minorHAnsi" w:hAnsiTheme="minorHAnsi" w:cstheme="minorHAnsi"/>
          <w:sz w:val="20"/>
          <w:szCs w:val="20"/>
        </w:rPr>
        <w:t>es uten at klageadgangen</w:t>
      </w:r>
      <w:r>
        <w:rPr>
          <w:rStyle w:val="brd"/>
          <w:rFonts w:asciiTheme="minorHAnsi" w:hAnsiTheme="minorHAnsi" w:cstheme="minorHAnsi"/>
          <w:sz w:val="20"/>
          <w:szCs w:val="20"/>
        </w:rPr>
        <w:t xml:space="preserve"> er benyttet, jf. fvl. § 27b.  </w:t>
      </w:r>
    </w:p>
    <w:p w14:paraId="0E404FDC" w14:textId="77777777" w:rsidR="003C3857" w:rsidRPr="003C3857" w:rsidRDefault="0043195D" w:rsidP="003C3857">
      <w:pPr>
        <w:spacing w:after="0"/>
        <w:rPr>
          <w:rStyle w:val="brd"/>
          <w:rFonts w:asciiTheme="minorHAnsi" w:hAnsiTheme="minorHAnsi" w:cstheme="minorHAnsi"/>
          <w:sz w:val="20"/>
          <w:szCs w:val="20"/>
        </w:rPr>
      </w:pPr>
      <w:r w:rsidRPr="003C3857">
        <w:rPr>
          <w:rStyle w:val="brd"/>
          <w:rFonts w:asciiTheme="minorHAnsi" w:hAnsiTheme="minorHAnsi" w:cstheme="minorHAnsi"/>
          <w:sz w:val="20"/>
          <w:szCs w:val="20"/>
        </w:rPr>
        <w:t>De må opplyse hvilket vedtak klagen gjelder, endringer de ønsker, og hvilke grunner klagen støtter seg på. Klagen må være underskrevet. De blir også bedt om å opplyse når vedtaket ble mottatt dersom d</w:t>
      </w:r>
      <w:r w:rsidRPr="003C3857">
        <w:rPr>
          <w:rStyle w:val="brd"/>
          <w:rFonts w:asciiTheme="minorHAnsi" w:hAnsiTheme="minorHAnsi" w:cstheme="minorHAnsi"/>
          <w:sz w:val="20"/>
          <w:szCs w:val="20"/>
        </w:rPr>
        <w:t xml:space="preserve">e klager så sent at det er </w:t>
      </w:r>
      <w:r>
        <w:rPr>
          <w:rStyle w:val="brd"/>
          <w:rFonts w:asciiTheme="minorHAnsi" w:hAnsiTheme="minorHAnsi" w:cstheme="minorHAnsi"/>
          <w:sz w:val="20"/>
          <w:szCs w:val="20"/>
        </w:rPr>
        <w:t xml:space="preserve">uklart om klagefristen er ute. </w:t>
      </w:r>
    </w:p>
    <w:p w14:paraId="5444721A" w14:textId="77777777" w:rsidR="00885B20" w:rsidRPr="003C3857" w:rsidRDefault="0043195D" w:rsidP="003C3857">
      <w:pPr>
        <w:spacing w:after="0"/>
        <w:rPr>
          <w:rStyle w:val="brd"/>
          <w:rFonts w:asciiTheme="minorHAnsi" w:hAnsiTheme="minorHAnsi" w:cstheme="minorHAnsi"/>
          <w:sz w:val="20"/>
          <w:szCs w:val="20"/>
        </w:rPr>
      </w:pPr>
      <w:r w:rsidRPr="003C3857">
        <w:rPr>
          <w:rStyle w:val="brd"/>
          <w:rFonts w:asciiTheme="minorHAnsi" w:hAnsiTheme="minorHAnsi" w:cstheme="minorHAnsi"/>
          <w:sz w:val="20"/>
          <w:szCs w:val="20"/>
        </w:rPr>
        <w:t>Selv om det er mulighet til å klage kan vedtaket vanligvis gjennomføres straks. Det kan søkes om å få utsatt iverksetting til klagefristen er ute eller klagen er behandlet. Vedtak om utsatt iverkse</w:t>
      </w:r>
      <w:r w:rsidRPr="003C3857">
        <w:rPr>
          <w:rStyle w:val="brd"/>
          <w:rFonts w:asciiTheme="minorHAnsi" w:hAnsiTheme="minorHAnsi" w:cstheme="minorHAnsi"/>
          <w:sz w:val="20"/>
          <w:szCs w:val="20"/>
        </w:rPr>
        <w:t>tting kan ikke påklages.</w:t>
      </w:r>
    </w:p>
    <w:sectPr w:rsidR="00885B20" w:rsidRPr="003C3857" w:rsidSect="00F96A85">
      <w:headerReference w:type="default" r:id="rId10"/>
      <w:footerReference w:type="default" r:id="rId11"/>
      <w:headerReference w:type="first" r:id="rId12"/>
      <w:footerReference w:type="first" r:id="rId13"/>
      <w:pgSz w:w="11900" w:h="16840"/>
      <w:pgMar w:top="1701" w:right="1134" w:bottom="1701" w:left="158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288D4" w14:textId="77777777" w:rsidR="00000000" w:rsidRDefault="0043195D">
      <w:pPr>
        <w:spacing w:after="0"/>
      </w:pPr>
      <w:r>
        <w:separator/>
      </w:r>
    </w:p>
  </w:endnote>
  <w:endnote w:type="continuationSeparator" w:id="0">
    <w:p w14:paraId="4F964767" w14:textId="77777777" w:rsidR="00000000" w:rsidRDefault="00431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FB13" w14:textId="77777777" w:rsidR="00F96A85" w:rsidRDefault="0043195D">
    <w:pPr>
      <w:pStyle w:val="Bunntekst"/>
    </w:pPr>
    <w:r>
      <w:rPr>
        <w:noProof/>
        <w:lang w:eastAsia="nb-NO"/>
      </w:rPr>
      <w:drawing>
        <wp:anchor distT="0" distB="0" distL="114300" distR="114300" simplePos="0" relativeHeight="251655680" behindDoc="1" locked="0" layoutInCell="1" allowOverlap="1" wp14:anchorId="0DD82AD1" wp14:editId="38EF5CAF">
          <wp:simplePos x="0" y="0"/>
          <wp:positionH relativeFrom="page">
            <wp:posOffset>0</wp:posOffset>
          </wp:positionH>
          <wp:positionV relativeFrom="paragraph">
            <wp:posOffset>-394335</wp:posOffset>
          </wp:positionV>
          <wp:extent cx="7554595" cy="1026795"/>
          <wp:effectExtent l="0" t="0" r="0" b="0"/>
          <wp:wrapNone/>
          <wp:docPr id="10" name="Bilde 3" descr="/Users/helga/Desktop/Helga lokal/M8/prosjekter/1524_Hol Kommune/300011_Vis. identitet/•designhåndbok/elementer/applikasjoner/postalt/•maler/oppbygging mal/brevs2_bu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3" descr="/Users/helga/Desktop/Helga lokal/M8/prosjekter/1524_Hol Kommune/300011_Vis. identitet/•designhåndbok/elementer/applikasjoner/postalt/•maler/oppbygging mal/brevs2_bun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D929" w14:textId="77777777" w:rsidR="00F96A85" w:rsidRDefault="0043195D">
    <w:pPr>
      <w:pStyle w:val="Bunntekst"/>
      <w:rPr>
        <w:noProof/>
        <w:lang w:eastAsia="nb-NO"/>
      </w:rPr>
    </w:pPr>
    <w:r w:rsidRPr="00DF5B95">
      <w:rPr>
        <w:noProof/>
        <w:lang w:eastAsia="nb-NO"/>
      </w:rPr>
      <w:t xml:space="preserve"> </w:t>
    </w:r>
  </w:p>
  <w:p w14:paraId="2542C786" w14:textId="77777777" w:rsidR="003D7103" w:rsidRDefault="0043195D">
    <w:pPr>
      <w:pStyle w:val="Bunntekst"/>
      <w:rPr>
        <w:noProof/>
        <w:lang w:eastAsia="nb-NO"/>
      </w:rPr>
    </w:pPr>
    <w:r w:rsidRPr="003D7103">
      <w:rPr>
        <w:rStyle w:val="Overskrift1Tegn"/>
        <w:rFonts w:eastAsia="Cambria"/>
        <w:noProof/>
        <w:lang w:eastAsia="nb-NO"/>
      </w:rPr>
      <w:drawing>
        <wp:anchor distT="0" distB="0" distL="114300" distR="114300" simplePos="0" relativeHeight="251660800" behindDoc="1" locked="0" layoutInCell="1" allowOverlap="1" wp14:anchorId="39301233" wp14:editId="0436F796">
          <wp:simplePos x="0" y="0"/>
          <wp:positionH relativeFrom="margin">
            <wp:posOffset>4749165</wp:posOffset>
          </wp:positionH>
          <wp:positionV relativeFrom="paragraph">
            <wp:posOffset>5080</wp:posOffset>
          </wp:positionV>
          <wp:extent cx="895985" cy="568960"/>
          <wp:effectExtent l="0" t="0" r="0" b="2540"/>
          <wp:wrapNone/>
          <wp:docPr id="20" name="Bilde 20" descr="X:\Designhåndbok Hol kommune\E-post signatur\Hallingdal sort transparent ståe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X:\Designhåndbok Hol kommune\E-post signatur\Hallingdal sort transparent ståend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985"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mc:AlternateContent>
        <mc:Choice Requires="wpg">
          <w:drawing>
            <wp:anchor distT="0" distB="0" distL="114300" distR="114300" simplePos="0" relativeHeight="251659776" behindDoc="0" locked="0" layoutInCell="1" allowOverlap="1" wp14:anchorId="4BC4ECCA" wp14:editId="5CBCDD2B">
              <wp:simplePos x="0" y="0"/>
              <wp:positionH relativeFrom="column">
                <wp:posOffset>3042160</wp:posOffset>
              </wp:positionH>
              <wp:positionV relativeFrom="paragraph">
                <wp:posOffset>6350</wp:posOffset>
              </wp:positionV>
              <wp:extent cx="1908000" cy="612000"/>
              <wp:effectExtent l="0" t="0" r="0" b="5080"/>
              <wp:wrapNone/>
              <wp:docPr id="14" name="Gruppe 14"/>
              <wp:cNvGraphicFramePr/>
              <a:graphic xmlns:a="http://schemas.openxmlformats.org/drawingml/2006/main">
                <a:graphicData uri="http://schemas.microsoft.com/office/word/2010/wordprocessingGroup">
                  <wpg:wgp>
                    <wpg:cNvGrpSpPr/>
                    <wpg:grpSpPr>
                      <a:xfrm>
                        <a:off x="0" y="0"/>
                        <a:ext cx="1908000" cy="612000"/>
                        <a:chOff x="0" y="0"/>
                        <a:chExt cx="1873895" cy="583712"/>
                      </a:xfrm>
                    </wpg:grpSpPr>
                    <pic:pic xmlns:pic="http://schemas.openxmlformats.org/drawingml/2006/picture">
                      <pic:nvPicPr>
                        <pic:cNvPr id="15" name="Bilde 15" descr="X:\Bilder\Profilering_logoer\Hol NPK logo NY\NN_logo_Hol_nasjonalparkkommune_delt.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86218" cy="538619"/>
                        </a:xfrm>
                        <a:prstGeom prst="rect">
                          <a:avLst/>
                        </a:prstGeom>
                        <a:noFill/>
                        <a:ln>
                          <a:noFill/>
                        </a:ln>
                      </pic:spPr>
                    </pic:pic>
                    <pic:pic xmlns:pic="http://schemas.openxmlformats.org/drawingml/2006/picture">
                      <pic:nvPicPr>
                        <pic:cNvPr id="16" name="Bilde 16" descr="X:\Bilder\Profilering_logoer\NN_logo_geilo_nasjonalparklandsby\NN_logofiler_Geilo_nasjonalparklandsby\NN_logo_Geilo_nasjonalparklandsby_delt.pn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779119" y="0"/>
                          <a:ext cx="1094776" cy="58371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2987617" id="Gruppe 14" o:spid="_x0000_s1026" style="position:absolute;margin-left:239.55pt;margin-top:.5pt;width:150.25pt;height:48.2pt;z-index:251659776;mso-width-relative:margin;mso-height-relative:margin" coordsize="18738,5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5" o:spid="_x0000_s1027" type="#_x0000_t75" style="position:absolute;width:5862;height:5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">
                <v:imagedata r:id="rId4" o:title="NN_logo_Hol_nasjonalparkkommune_delt"/>
                <v:path arrowok="t"/>
              </v:shape>
              <v:shape id="Bilde 16" o:spid="_x0000_s1028" type="#_x0000_t75" style="position:absolute;left:7791;width:10947;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">
                <v:imagedata r:id="rId5" o:title="NN_logo_Geilo_nasjonalparklandsby_delt"/>
                <v:path arrowok="t"/>
              </v:shape>
            </v:group>
          </w:pict>
        </mc:Fallback>
      </mc:AlternateContent>
    </w:r>
    <w:r>
      <w:rPr>
        <w:noProof/>
        <w:lang w:eastAsia="nb-NO"/>
      </w:rPr>
      <mc:AlternateContent>
        <mc:Choice Requires="wps">
          <w:drawing>
            <wp:anchor distT="0" distB="0" distL="114300" distR="114300" simplePos="0" relativeHeight="251658752" behindDoc="0" locked="0" layoutInCell="1" allowOverlap="1" wp14:anchorId="547DA804" wp14:editId="73A382C8">
              <wp:simplePos x="0" y="0"/>
              <wp:positionH relativeFrom="page">
                <wp:posOffset>2465334</wp:posOffset>
              </wp:positionH>
              <wp:positionV relativeFrom="page">
                <wp:posOffset>9891948</wp:posOffset>
              </wp:positionV>
              <wp:extent cx="1693545" cy="461645"/>
              <wp:effectExtent l="635" t="0" r="1270" b="0"/>
              <wp:wrapTight wrapText="bothSides">
                <wp:wrapPolygon edited="0">
                  <wp:start x="0" y="0"/>
                  <wp:lineTo x="21600" y="0"/>
                  <wp:lineTo x="21600" y="21600"/>
                  <wp:lineTo x="0" y="21600"/>
                  <wp:lineTo x="0" y="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75015" w14:textId="77777777" w:rsidR="003D7103" w:rsidRPr="003D7103" w:rsidRDefault="0043195D" w:rsidP="003D7103">
                          <w:pPr>
                            <w:spacing w:after="0" w:line="200" w:lineRule="exact"/>
                            <w:rPr>
                              <w:rFonts w:ascii="Arial" w:hAnsi="Arial"/>
                              <w:sz w:val="16"/>
                              <w:lang w:val="nn-NO"/>
                            </w:rPr>
                          </w:pPr>
                          <w:r w:rsidRPr="003D7103">
                            <w:rPr>
                              <w:rFonts w:ascii="Arial" w:hAnsi="Arial"/>
                              <w:sz w:val="16"/>
                              <w:lang w:val="nn-NO"/>
                            </w:rPr>
                            <w:t xml:space="preserve">Tlf: </w:t>
                          </w:r>
                          <w:r>
                            <w:rPr>
                              <w:rFonts w:ascii="Arial" w:hAnsi="Arial"/>
                              <w:sz w:val="16"/>
                              <w:lang w:val="nn-NO"/>
                            </w:rPr>
                            <w:tab/>
                          </w:r>
                          <w:r w:rsidRPr="003D7103">
                            <w:rPr>
                              <w:rFonts w:ascii="Arial" w:hAnsi="Arial"/>
                              <w:sz w:val="16"/>
                              <w:lang w:val="nn-NO"/>
                            </w:rPr>
                            <w:t>32 09 21 00</w:t>
                          </w:r>
                        </w:p>
                        <w:p w14:paraId="59A8189C" w14:textId="77777777" w:rsidR="00F96A85" w:rsidRPr="003D7103" w:rsidRDefault="0043195D" w:rsidP="00F96A85">
                          <w:pPr>
                            <w:spacing w:after="0" w:line="200" w:lineRule="exact"/>
                            <w:rPr>
                              <w:rFonts w:ascii="Arial" w:hAnsi="Arial"/>
                              <w:sz w:val="16"/>
                              <w:lang w:val="nn-NO"/>
                            </w:rPr>
                          </w:pPr>
                          <w:r w:rsidRPr="003D7103">
                            <w:rPr>
                              <w:rFonts w:ascii="Arial" w:hAnsi="Arial"/>
                              <w:sz w:val="16"/>
                              <w:lang w:val="nn-NO"/>
                            </w:rPr>
                            <w:t xml:space="preserve">Org.nr: </w:t>
                          </w:r>
                          <w:r w:rsidR="003D7103">
                            <w:rPr>
                              <w:rFonts w:ascii="Arial" w:hAnsi="Arial"/>
                              <w:sz w:val="16"/>
                              <w:lang w:val="nn-NO"/>
                            </w:rPr>
                            <w:tab/>
                          </w:r>
                          <w:r w:rsidRPr="003D7103">
                            <w:rPr>
                              <w:rFonts w:ascii="Arial" w:hAnsi="Arial"/>
                              <w:sz w:val="16"/>
                              <w:lang w:val="nn-NO"/>
                            </w:rPr>
                            <w:t>944 889</w:t>
                          </w:r>
                          <w:r w:rsidR="003D7103" w:rsidRPr="003D7103">
                            <w:rPr>
                              <w:rFonts w:ascii="Arial" w:hAnsi="Arial"/>
                              <w:sz w:val="16"/>
                              <w:lang w:val="nn-NO"/>
                            </w:rPr>
                            <w:t> </w:t>
                          </w:r>
                          <w:r w:rsidRPr="003D7103">
                            <w:rPr>
                              <w:rFonts w:ascii="Arial" w:hAnsi="Arial"/>
                              <w:sz w:val="16"/>
                              <w:lang w:val="nn-NO"/>
                            </w:rPr>
                            <w:t>116</w:t>
                          </w:r>
                          <w:r w:rsidR="003D7103" w:rsidRPr="003D7103">
                            <w:rPr>
                              <w:rFonts w:ascii="Arial" w:hAnsi="Arial"/>
                              <w:sz w:val="16"/>
                              <w:lang w:val="nn-NO"/>
                            </w:rPr>
                            <w:br/>
                          </w:r>
                          <w:r w:rsidR="003D7103">
                            <w:rPr>
                              <w:rFonts w:ascii="Arial" w:hAnsi="Arial"/>
                              <w:sz w:val="16"/>
                              <w:lang w:val="nn-NO"/>
                            </w:rPr>
                            <w:t xml:space="preserve">Kontonr: </w:t>
                          </w:r>
                          <w:r w:rsidR="003D7103">
                            <w:rPr>
                              <w:rFonts w:ascii="Arial" w:hAnsi="Arial"/>
                              <w:sz w:val="16"/>
                              <w:lang w:val="nn-NO"/>
                            </w:rPr>
                            <w:tab/>
                            <w:t>23330701145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7DA804" id="_x0000_t202" coordsize="21600,21600" o:spt="202" path="m,l,21600r21600,l21600,xe">
              <v:stroke joinstyle="miter"/>
              <v:path gradientshapeok="t" o:connecttype="rect"/>
            </v:shapetype>
            <v:shape id="Text Box 7" o:spid="_x0000_s1026" type="#_x0000_t202" style="position:absolute;margin-left:194.1pt;margin-top:778.9pt;width:133.35pt;height:36.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BdnwIAAI8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" filled="f" stroked="f">
              <v:textbox inset="0,0,0,0">
                <w:txbxContent>
                  <w:p w14:paraId="3D575015" w14:textId="77777777" w:rsidR="003D7103" w:rsidRPr="003D7103" w:rsidRDefault="0043195D" w:rsidP="003D7103">
                    <w:pPr>
                      <w:spacing w:after="0" w:line="200" w:lineRule="exact"/>
                      <w:rPr>
                        <w:rFonts w:ascii="Arial" w:hAnsi="Arial"/>
                        <w:sz w:val="16"/>
                        <w:lang w:val="nn-NO"/>
                      </w:rPr>
                    </w:pPr>
                    <w:r w:rsidRPr="003D7103">
                      <w:rPr>
                        <w:rFonts w:ascii="Arial" w:hAnsi="Arial"/>
                        <w:sz w:val="16"/>
                        <w:lang w:val="nn-NO"/>
                      </w:rPr>
                      <w:t xml:space="preserve">Tlf: </w:t>
                    </w:r>
                    <w:r>
                      <w:rPr>
                        <w:rFonts w:ascii="Arial" w:hAnsi="Arial"/>
                        <w:sz w:val="16"/>
                        <w:lang w:val="nn-NO"/>
                      </w:rPr>
                      <w:tab/>
                    </w:r>
                    <w:r w:rsidRPr="003D7103">
                      <w:rPr>
                        <w:rFonts w:ascii="Arial" w:hAnsi="Arial"/>
                        <w:sz w:val="16"/>
                        <w:lang w:val="nn-NO"/>
                      </w:rPr>
                      <w:t>32 09 21 00</w:t>
                    </w:r>
                  </w:p>
                  <w:p w14:paraId="59A8189C" w14:textId="77777777" w:rsidR="00F96A85" w:rsidRPr="003D7103" w:rsidRDefault="0043195D" w:rsidP="00F96A85">
                    <w:pPr>
                      <w:spacing w:after="0" w:line="200" w:lineRule="exact"/>
                      <w:rPr>
                        <w:rFonts w:ascii="Arial" w:hAnsi="Arial"/>
                        <w:sz w:val="16"/>
                        <w:lang w:val="nn-NO"/>
                      </w:rPr>
                    </w:pPr>
                    <w:r w:rsidRPr="003D7103">
                      <w:rPr>
                        <w:rFonts w:ascii="Arial" w:hAnsi="Arial"/>
                        <w:sz w:val="16"/>
                        <w:lang w:val="nn-NO"/>
                      </w:rPr>
                      <w:t xml:space="preserve">Org.nr: </w:t>
                    </w:r>
                    <w:r w:rsidR="003D7103">
                      <w:rPr>
                        <w:rFonts w:ascii="Arial" w:hAnsi="Arial"/>
                        <w:sz w:val="16"/>
                        <w:lang w:val="nn-NO"/>
                      </w:rPr>
                      <w:tab/>
                    </w:r>
                    <w:r w:rsidRPr="003D7103">
                      <w:rPr>
                        <w:rFonts w:ascii="Arial" w:hAnsi="Arial"/>
                        <w:sz w:val="16"/>
                        <w:lang w:val="nn-NO"/>
                      </w:rPr>
                      <w:t>944 889</w:t>
                    </w:r>
                    <w:r w:rsidR="003D7103" w:rsidRPr="003D7103">
                      <w:rPr>
                        <w:rFonts w:ascii="Arial" w:hAnsi="Arial"/>
                        <w:sz w:val="16"/>
                        <w:lang w:val="nn-NO"/>
                      </w:rPr>
                      <w:t> </w:t>
                    </w:r>
                    <w:r w:rsidRPr="003D7103">
                      <w:rPr>
                        <w:rFonts w:ascii="Arial" w:hAnsi="Arial"/>
                        <w:sz w:val="16"/>
                        <w:lang w:val="nn-NO"/>
                      </w:rPr>
                      <w:t>116</w:t>
                    </w:r>
                    <w:r w:rsidR="003D7103" w:rsidRPr="003D7103">
                      <w:rPr>
                        <w:rFonts w:ascii="Arial" w:hAnsi="Arial"/>
                        <w:sz w:val="16"/>
                        <w:lang w:val="nn-NO"/>
                      </w:rPr>
                      <w:br/>
                    </w:r>
                    <w:r w:rsidR="003D7103">
                      <w:rPr>
                        <w:rFonts w:ascii="Arial" w:hAnsi="Arial"/>
                        <w:sz w:val="16"/>
                        <w:lang w:val="nn-NO"/>
                      </w:rPr>
                      <w:t xml:space="preserve">Kontonr: </w:t>
                    </w:r>
                    <w:r w:rsidR="003D7103">
                      <w:rPr>
                        <w:rFonts w:ascii="Arial" w:hAnsi="Arial"/>
                        <w:sz w:val="16"/>
                        <w:lang w:val="nn-NO"/>
                      </w:rPr>
                      <w:tab/>
                      <w:t>23330701145</w:t>
                    </w:r>
                  </w:p>
                </w:txbxContent>
              </v:textbox>
              <w10:wrap type="tight" anchorx="page" anchory="page"/>
            </v:shape>
          </w:pict>
        </mc:Fallback>
      </mc:AlternateContent>
    </w:r>
    <w:r w:rsidR="003D7103">
      <w:rPr>
        <w:noProof/>
        <w:lang w:eastAsia="nb-NO"/>
      </w:rPr>
      <mc:AlternateContent>
        <mc:Choice Requires="wps">
          <w:drawing>
            <wp:anchor distT="0" distB="0" distL="114300" distR="114300" simplePos="0" relativeHeight="251657728" behindDoc="0" locked="0" layoutInCell="1" allowOverlap="1" wp14:anchorId="62DD30FC" wp14:editId="5AAD16FA">
              <wp:simplePos x="0" y="0"/>
              <wp:positionH relativeFrom="margin">
                <wp:align>left</wp:align>
              </wp:positionH>
              <wp:positionV relativeFrom="page">
                <wp:posOffset>9895205</wp:posOffset>
              </wp:positionV>
              <wp:extent cx="1416685" cy="457200"/>
              <wp:effectExtent l="0" t="0" r="12065" b="0"/>
              <wp:wrapTight wrapText="bothSides">
                <wp:wrapPolygon edited="0">
                  <wp:start x="0" y="0"/>
                  <wp:lineTo x="0" y="20700"/>
                  <wp:lineTo x="21494" y="20700"/>
                  <wp:lineTo x="21494" y="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C0C1" w14:textId="77777777" w:rsidR="00F96A85" w:rsidRDefault="0043195D" w:rsidP="00F96A85">
                          <w:pPr>
                            <w:spacing w:after="0" w:line="200" w:lineRule="exact"/>
                            <w:rPr>
                              <w:rFonts w:ascii="Arial" w:hAnsi="Arial"/>
                              <w:sz w:val="16"/>
                            </w:rPr>
                          </w:pPr>
                          <w:r w:rsidRPr="00441755">
                            <w:rPr>
                              <w:rFonts w:ascii="Arial" w:hAnsi="Arial"/>
                              <w:sz w:val="16"/>
                            </w:rPr>
                            <w:t>Ålmannvegen</w:t>
                          </w:r>
                          <w:r>
                            <w:rPr>
                              <w:rFonts w:ascii="Arial" w:hAnsi="Arial"/>
                              <w:sz w:val="16"/>
                            </w:rPr>
                            <w:t xml:space="preserve"> 8</w:t>
                          </w:r>
                          <w:r w:rsidR="003D7103">
                            <w:rPr>
                              <w:rFonts w:ascii="Arial" w:hAnsi="Arial"/>
                              <w:sz w:val="16"/>
                            </w:rPr>
                            <w:t xml:space="preserve">, </w:t>
                          </w:r>
                          <w:r>
                            <w:rPr>
                              <w:rFonts w:ascii="Arial" w:hAnsi="Arial"/>
                              <w:sz w:val="16"/>
                            </w:rPr>
                            <w:t>3576 HOL</w:t>
                          </w:r>
                        </w:p>
                        <w:p w14:paraId="54D181AE" w14:textId="77777777" w:rsidR="003D7103" w:rsidRPr="003D7103" w:rsidRDefault="0043195D" w:rsidP="003D7103">
                          <w:pPr>
                            <w:spacing w:after="0" w:line="200" w:lineRule="exact"/>
                            <w:rPr>
                              <w:rFonts w:ascii="Arial" w:hAnsi="Arial"/>
                              <w:sz w:val="16"/>
                            </w:rPr>
                          </w:pPr>
                          <w:r w:rsidRPr="003D7103">
                            <w:rPr>
                              <w:rFonts w:ascii="Arial" w:hAnsi="Arial"/>
                              <w:sz w:val="16"/>
                            </w:rPr>
                            <w:t>www.hol.kommune.no</w:t>
                          </w:r>
                        </w:p>
                        <w:p w14:paraId="0468DAB0" w14:textId="77777777" w:rsidR="003D7103" w:rsidRPr="003D7103" w:rsidRDefault="0043195D" w:rsidP="003D7103">
                          <w:pPr>
                            <w:spacing w:after="0" w:line="200" w:lineRule="exact"/>
                            <w:rPr>
                              <w:rFonts w:ascii="Arial" w:hAnsi="Arial"/>
                              <w:sz w:val="16"/>
                            </w:rPr>
                          </w:pPr>
                          <w:r w:rsidRPr="003D7103">
                            <w:rPr>
                              <w:rFonts w:ascii="Arial" w:hAnsi="Arial"/>
                              <w:sz w:val="16"/>
                              <w:lang w:val="de-DE"/>
                            </w:rPr>
                            <w:t>postmottak@hol.kommune.no</w:t>
                          </w:r>
                        </w:p>
                        <w:p w14:paraId="459A49AF" w14:textId="77777777" w:rsidR="003D7103" w:rsidRPr="00441755" w:rsidRDefault="003D7103" w:rsidP="00F96A85">
                          <w:pPr>
                            <w:spacing w:after="0" w:line="200" w:lineRule="exact"/>
                            <w:rPr>
                              <w:rFonts w:ascii="Arial" w:hAnsi="Arial"/>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2DD30FC" id="Text Box 5" o:spid="_x0000_s1027" type="#_x0000_t202" style="position:absolute;margin-left:0;margin-top:779.15pt;width:111.55pt;height:3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" filled="f" stroked="f">
              <v:textbox inset="0,0,0,0">
                <w:txbxContent>
                  <w:p w14:paraId="3E4AC0C1" w14:textId="77777777" w:rsidR="00F96A85" w:rsidRDefault="0043195D" w:rsidP="00F96A85">
                    <w:pPr>
                      <w:spacing w:after="0" w:line="200" w:lineRule="exact"/>
                      <w:rPr>
                        <w:rFonts w:ascii="Arial" w:hAnsi="Arial"/>
                        <w:sz w:val="16"/>
                      </w:rPr>
                    </w:pPr>
                    <w:r w:rsidRPr="00441755">
                      <w:rPr>
                        <w:rFonts w:ascii="Arial" w:hAnsi="Arial"/>
                        <w:sz w:val="16"/>
                      </w:rPr>
                      <w:t>Ålmannvegen</w:t>
                    </w:r>
                    <w:r>
                      <w:rPr>
                        <w:rFonts w:ascii="Arial" w:hAnsi="Arial"/>
                        <w:sz w:val="16"/>
                      </w:rPr>
                      <w:t xml:space="preserve"> 8</w:t>
                    </w:r>
                    <w:r w:rsidR="003D7103">
                      <w:rPr>
                        <w:rFonts w:ascii="Arial" w:hAnsi="Arial"/>
                        <w:sz w:val="16"/>
                      </w:rPr>
                      <w:t xml:space="preserve">, </w:t>
                    </w:r>
                    <w:r>
                      <w:rPr>
                        <w:rFonts w:ascii="Arial" w:hAnsi="Arial"/>
                        <w:sz w:val="16"/>
                      </w:rPr>
                      <w:t>3576 HOL</w:t>
                    </w:r>
                  </w:p>
                  <w:p w14:paraId="54D181AE" w14:textId="77777777" w:rsidR="003D7103" w:rsidRPr="003D7103" w:rsidRDefault="0043195D" w:rsidP="003D7103">
                    <w:pPr>
                      <w:spacing w:after="0" w:line="200" w:lineRule="exact"/>
                      <w:rPr>
                        <w:rFonts w:ascii="Arial" w:hAnsi="Arial"/>
                        <w:sz w:val="16"/>
                      </w:rPr>
                    </w:pPr>
                    <w:r w:rsidRPr="003D7103">
                      <w:rPr>
                        <w:rFonts w:ascii="Arial" w:hAnsi="Arial"/>
                        <w:sz w:val="16"/>
                      </w:rPr>
                      <w:t>www.hol.kommune.no</w:t>
                    </w:r>
                  </w:p>
                  <w:p w14:paraId="0468DAB0" w14:textId="77777777" w:rsidR="003D7103" w:rsidRPr="003D7103" w:rsidRDefault="0043195D" w:rsidP="003D7103">
                    <w:pPr>
                      <w:spacing w:after="0" w:line="200" w:lineRule="exact"/>
                      <w:rPr>
                        <w:rFonts w:ascii="Arial" w:hAnsi="Arial"/>
                        <w:sz w:val="16"/>
                      </w:rPr>
                    </w:pPr>
                    <w:r w:rsidRPr="003D7103">
                      <w:rPr>
                        <w:rFonts w:ascii="Arial" w:hAnsi="Arial"/>
                        <w:sz w:val="16"/>
                        <w:lang w:val="de-DE"/>
                      </w:rPr>
                      <w:t>postmottak@hol.kommune.no</w:t>
                    </w:r>
                  </w:p>
                  <w:p w14:paraId="459A49AF" w14:textId="77777777" w:rsidR="003D7103" w:rsidRPr="00441755" w:rsidRDefault="003D7103" w:rsidP="00F96A85">
                    <w:pPr>
                      <w:spacing w:after="0" w:line="200" w:lineRule="exact"/>
                      <w:rPr>
                        <w:rFonts w:ascii="Arial" w:hAnsi="Arial"/>
                        <w:sz w:val="16"/>
                      </w:rPr>
                    </w:pPr>
                  </w:p>
                </w:txbxContent>
              </v:textbox>
              <w10:wrap type="tight" anchorx="margin" anchory="page"/>
            </v:shape>
          </w:pict>
        </mc:Fallback>
      </mc:AlternateContent>
    </w:r>
  </w:p>
  <w:p w14:paraId="0DED1A0D" w14:textId="77777777" w:rsidR="003D7103" w:rsidRDefault="003D710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4C235" w14:textId="77777777" w:rsidR="00000000" w:rsidRDefault="0043195D">
      <w:pPr>
        <w:spacing w:after="0"/>
      </w:pPr>
      <w:r>
        <w:separator/>
      </w:r>
    </w:p>
  </w:footnote>
  <w:footnote w:type="continuationSeparator" w:id="0">
    <w:p w14:paraId="4D1DAC04" w14:textId="77777777" w:rsidR="00000000" w:rsidRDefault="004319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5C4B" w14:textId="77777777" w:rsidR="00F96A85" w:rsidRDefault="0043195D">
    <w:pPr>
      <w:pStyle w:val="Topptekst"/>
    </w:pPr>
    <w:r>
      <w:rPr>
        <w:noProof/>
        <w:lang w:eastAsia="nb-NO"/>
      </w:rPr>
      <w:drawing>
        <wp:anchor distT="0" distB="0" distL="114300" distR="114300" simplePos="0" relativeHeight="251654656" behindDoc="1" locked="0" layoutInCell="1" allowOverlap="1" wp14:anchorId="2C2AAE0A" wp14:editId="7C63704D">
          <wp:simplePos x="0" y="0"/>
          <wp:positionH relativeFrom="page">
            <wp:posOffset>0</wp:posOffset>
          </wp:positionH>
          <wp:positionV relativeFrom="paragraph">
            <wp:posOffset>-497205</wp:posOffset>
          </wp:positionV>
          <wp:extent cx="7557770" cy="829945"/>
          <wp:effectExtent l="0" t="0" r="0" b="0"/>
          <wp:wrapNone/>
          <wp:docPr id="11" name="Bilde 4" descr="/Users/helga/Desktop/Helga lokal/M8/prosjekter/1524_Hol Kommune/300011_Vis. identitet/•designhåndbok/elementer/applikasjoner/postalt/•maler/oppbygging mal/brevs2_to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4" descr="/Users/helga/Desktop/Helga lokal/M8/prosjekter/1524_Hol Kommune/300011_Vis. identitet/•designhåndbok/elementer/applikasjoner/postalt/•maler/oppbygging mal/brevs2_topp.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770" cy="829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EED0" w14:textId="77777777" w:rsidR="00F96A85" w:rsidRDefault="0043195D">
    <w:pPr>
      <w:pStyle w:val="Topptekst"/>
    </w:pPr>
    <w:r>
      <w:rPr>
        <w:noProof/>
        <w:lang w:eastAsia="nb-NO"/>
      </w:rPr>
      <w:drawing>
        <wp:anchor distT="0" distB="0" distL="114300" distR="114300" simplePos="0" relativeHeight="251656704" behindDoc="1" locked="0" layoutInCell="1" allowOverlap="1" wp14:anchorId="51C3675C" wp14:editId="506120B1">
          <wp:simplePos x="0" y="0"/>
          <wp:positionH relativeFrom="page">
            <wp:posOffset>0</wp:posOffset>
          </wp:positionH>
          <wp:positionV relativeFrom="page">
            <wp:posOffset>215900</wp:posOffset>
          </wp:positionV>
          <wp:extent cx="7568565" cy="1280160"/>
          <wp:effectExtent l="0" t="0" r="0" b="0"/>
          <wp:wrapNone/>
          <wp:docPr id="12" name="Bilde 12" descr=":topp_ex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opp_export.png"/>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756856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B1E684"/>
    <w:multiLevelType w:val="hybridMultilevel"/>
    <w:tmpl w:val="513DC450"/>
    <w:lvl w:ilvl="0" w:tplc="57AE2A8A">
      <w:start w:val="1"/>
      <w:numFmt w:val="decimal"/>
      <w:lvlText w:val=""/>
      <w:lvlJc w:val="left"/>
    </w:lvl>
    <w:lvl w:ilvl="1" w:tplc="7006178A">
      <w:numFmt w:val="decimal"/>
      <w:lvlText w:val=""/>
      <w:lvlJc w:val="left"/>
    </w:lvl>
    <w:lvl w:ilvl="2" w:tplc="670E0362">
      <w:numFmt w:val="decimal"/>
      <w:lvlText w:val=""/>
      <w:lvlJc w:val="left"/>
    </w:lvl>
    <w:lvl w:ilvl="3" w:tplc="450E90E8">
      <w:numFmt w:val="decimal"/>
      <w:lvlText w:val=""/>
      <w:lvlJc w:val="left"/>
    </w:lvl>
    <w:lvl w:ilvl="4" w:tplc="A6605FEA">
      <w:numFmt w:val="decimal"/>
      <w:lvlText w:val=""/>
      <w:lvlJc w:val="left"/>
    </w:lvl>
    <w:lvl w:ilvl="5" w:tplc="0748D474">
      <w:numFmt w:val="decimal"/>
      <w:lvlText w:val=""/>
      <w:lvlJc w:val="left"/>
    </w:lvl>
    <w:lvl w:ilvl="6" w:tplc="1C94C974">
      <w:numFmt w:val="decimal"/>
      <w:lvlText w:val=""/>
      <w:lvlJc w:val="left"/>
    </w:lvl>
    <w:lvl w:ilvl="7" w:tplc="080E5F5A">
      <w:numFmt w:val="decimal"/>
      <w:lvlText w:val=""/>
      <w:lvlJc w:val="left"/>
    </w:lvl>
    <w:lvl w:ilvl="8" w:tplc="67C42856">
      <w:numFmt w:val="decimal"/>
      <w:lvlText w:val=""/>
      <w:lvlJc w:val="left"/>
    </w:lvl>
  </w:abstractNum>
  <w:abstractNum w:abstractNumId="1" w15:restartNumberingAfterBreak="0">
    <w:nsid w:val="04613BB5"/>
    <w:multiLevelType w:val="hybridMultilevel"/>
    <w:tmpl w:val="852A1AAE"/>
    <w:lvl w:ilvl="0" w:tplc="0100AC36">
      <w:numFmt w:val="bullet"/>
      <w:lvlText w:val="-"/>
      <w:lvlJc w:val="left"/>
      <w:pPr>
        <w:ind w:left="720" w:hanging="360"/>
      </w:pPr>
      <w:rPr>
        <w:rFonts w:ascii="Calibri" w:eastAsia="Cambria" w:hAnsi="Calibri" w:cs="Calibri" w:hint="default"/>
      </w:rPr>
    </w:lvl>
    <w:lvl w:ilvl="1" w:tplc="19EE48C2" w:tentative="1">
      <w:start w:val="1"/>
      <w:numFmt w:val="bullet"/>
      <w:lvlText w:val="o"/>
      <w:lvlJc w:val="left"/>
      <w:pPr>
        <w:ind w:left="1440" w:hanging="360"/>
      </w:pPr>
      <w:rPr>
        <w:rFonts w:ascii="Courier New" w:hAnsi="Courier New" w:cs="Courier New" w:hint="default"/>
      </w:rPr>
    </w:lvl>
    <w:lvl w:ilvl="2" w:tplc="A982862E" w:tentative="1">
      <w:start w:val="1"/>
      <w:numFmt w:val="bullet"/>
      <w:lvlText w:val=""/>
      <w:lvlJc w:val="left"/>
      <w:pPr>
        <w:ind w:left="2160" w:hanging="360"/>
      </w:pPr>
      <w:rPr>
        <w:rFonts w:ascii="Wingdings" w:hAnsi="Wingdings" w:hint="default"/>
      </w:rPr>
    </w:lvl>
    <w:lvl w:ilvl="3" w:tplc="FA32F3BA" w:tentative="1">
      <w:start w:val="1"/>
      <w:numFmt w:val="bullet"/>
      <w:lvlText w:val=""/>
      <w:lvlJc w:val="left"/>
      <w:pPr>
        <w:ind w:left="2880" w:hanging="360"/>
      </w:pPr>
      <w:rPr>
        <w:rFonts w:ascii="Symbol" w:hAnsi="Symbol" w:hint="default"/>
      </w:rPr>
    </w:lvl>
    <w:lvl w:ilvl="4" w:tplc="E39C79BA" w:tentative="1">
      <w:start w:val="1"/>
      <w:numFmt w:val="bullet"/>
      <w:lvlText w:val="o"/>
      <w:lvlJc w:val="left"/>
      <w:pPr>
        <w:ind w:left="3600" w:hanging="360"/>
      </w:pPr>
      <w:rPr>
        <w:rFonts w:ascii="Courier New" w:hAnsi="Courier New" w:cs="Courier New" w:hint="default"/>
      </w:rPr>
    </w:lvl>
    <w:lvl w:ilvl="5" w:tplc="5ABA01E6" w:tentative="1">
      <w:start w:val="1"/>
      <w:numFmt w:val="bullet"/>
      <w:lvlText w:val=""/>
      <w:lvlJc w:val="left"/>
      <w:pPr>
        <w:ind w:left="4320" w:hanging="360"/>
      </w:pPr>
      <w:rPr>
        <w:rFonts w:ascii="Wingdings" w:hAnsi="Wingdings" w:hint="default"/>
      </w:rPr>
    </w:lvl>
    <w:lvl w:ilvl="6" w:tplc="2010486E" w:tentative="1">
      <w:start w:val="1"/>
      <w:numFmt w:val="bullet"/>
      <w:lvlText w:val=""/>
      <w:lvlJc w:val="left"/>
      <w:pPr>
        <w:ind w:left="5040" w:hanging="360"/>
      </w:pPr>
      <w:rPr>
        <w:rFonts w:ascii="Symbol" w:hAnsi="Symbol" w:hint="default"/>
      </w:rPr>
    </w:lvl>
    <w:lvl w:ilvl="7" w:tplc="2EC464D6" w:tentative="1">
      <w:start w:val="1"/>
      <w:numFmt w:val="bullet"/>
      <w:lvlText w:val="o"/>
      <w:lvlJc w:val="left"/>
      <w:pPr>
        <w:ind w:left="5760" w:hanging="360"/>
      </w:pPr>
      <w:rPr>
        <w:rFonts w:ascii="Courier New" w:hAnsi="Courier New" w:cs="Courier New" w:hint="default"/>
      </w:rPr>
    </w:lvl>
    <w:lvl w:ilvl="8" w:tplc="DDCC5EFE" w:tentative="1">
      <w:start w:val="1"/>
      <w:numFmt w:val="bullet"/>
      <w:lvlText w:val=""/>
      <w:lvlJc w:val="left"/>
      <w:pPr>
        <w:ind w:left="6480" w:hanging="360"/>
      </w:pPr>
      <w:rPr>
        <w:rFonts w:ascii="Wingdings" w:hAnsi="Wingdings" w:hint="default"/>
      </w:rPr>
    </w:lvl>
  </w:abstractNum>
  <w:abstractNum w:abstractNumId="2" w15:restartNumberingAfterBreak="0">
    <w:nsid w:val="07002ED7"/>
    <w:multiLevelType w:val="hybridMultilevel"/>
    <w:tmpl w:val="132CEA2A"/>
    <w:lvl w:ilvl="0" w:tplc="11729F64">
      <w:start w:val="1"/>
      <w:numFmt w:val="bullet"/>
      <w:lvlText w:val="-"/>
      <w:lvlJc w:val="left"/>
      <w:rPr>
        <w:rFonts w:ascii="Calibri" w:hAnsi="Calibri" w:hint="default"/>
      </w:rPr>
    </w:lvl>
    <w:lvl w:ilvl="1" w:tplc="55D0A74C">
      <w:numFmt w:val="decimal"/>
      <w:lvlText w:val=""/>
      <w:lvlJc w:val="left"/>
    </w:lvl>
    <w:lvl w:ilvl="2" w:tplc="BC300098">
      <w:numFmt w:val="decimal"/>
      <w:lvlText w:val=""/>
      <w:lvlJc w:val="left"/>
    </w:lvl>
    <w:lvl w:ilvl="3" w:tplc="48BCC7BA">
      <w:start w:val="1"/>
      <w:numFmt w:val="bullet"/>
      <w:lvlText w:val="-"/>
      <w:lvlJc w:val="left"/>
      <w:rPr>
        <w:rFonts w:ascii="Calibri" w:hAnsi="Calibri" w:hint="default"/>
      </w:rPr>
    </w:lvl>
    <w:lvl w:ilvl="4" w:tplc="E31C6918">
      <w:numFmt w:val="decimal"/>
      <w:lvlText w:val=""/>
      <w:lvlJc w:val="left"/>
    </w:lvl>
    <w:lvl w:ilvl="5" w:tplc="1D9C340E">
      <w:numFmt w:val="decimal"/>
      <w:lvlText w:val=""/>
      <w:lvlJc w:val="left"/>
    </w:lvl>
    <w:lvl w:ilvl="6" w:tplc="71240132">
      <w:numFmt w:val="decimal"/>
      <w:lvlText w:val=""/>
      <w:lvlJc w:val="left"/>
    </w:lvl>
    <w:lvl w:ilvl="7" w:tplc="21F4F370">
      <w:numFmt w:val="decimal"/>
      <w:lvlText w:val=""/>
      <w:lvlJc w:val="left"/>
    </w:lvl>
    <w:lvl w:ilvl="8" w:tplc="AA948AAC">
      <w:start w:val="1"/>
      <w:numFmt w:val="bullet"/>
      <w:lvlText w:val="-"/>
      <w:lvlJc w:val="left"/>
      <w:rPr>
        <w:rFonts w:ascii="Calibri" w:hAnsi="Calibri" w:hint="default"/>
      </w:rPr>
    </w:lvl>
  </w:abstractNum>
  <w:abstractNum w:abstractNumId="3" w15:restartNumberingAfterBreak="0">
    <w:nsid w:val="218E0C4E"/>
    <w:multiLevelType w:val="hybridMultilevel"/>
    <w:tmpl w:val="63C279D4"/>
    <w:lvl w:ilvl="0" w:tplc="28080AEA">
      <w:start w:val="1"/>
      <w:numFmt w:val="bullet"/>
      <w:lvlText w:val="-"/>
      <w:lvlJc w:val="left"/>
      <w:pPr>
        <w:ind w:left="720" w:hanging="360"/>
      </w:pPr>
      <w:rPr>
        <w:rFonts w:ascii="Calibri" w:hAnsi="Calibri" w:hint="default"/>
      </w:rPr>
    </w:lvl>
    <w:lvl w:ilvl="1" w:tplc="0DE42448" w:tentative="1">
      <w:start w:val="1"/>
      <w:numFmt w:val="bullet"/>
      <w:lvlText w:val="o"/>
      <w:lvlJc w:val="left"/>
      <w:pPr>
        <w:ind w:left="1440" w:hanging="360"/>
      </w:pPr>
      <w:rPr>
        <w:rFonts w:ascii="Courier New" w:hAnsi="Courier New" w:cs="Courier New" w:hint="default"/>
      </w:rPr>
    </w:lvl>
    <w:lvl w:ilvl="2" w:tplc="4F40C0F0" w:tentative="1">
      <w:start w:val="1"/>
      <w:numFmt w:val="bullet"/>
      <w:lvlText w:val=""/>
      <w:lvlJc w:val="left"/>
      <w:pPr>
        <w:ind w:left="2160" w:hanging="360"/>
      </w:pPr>
      <w:rPr>
        <w:rFonts w:ascii="Wingdings" w:hAnsi="Wingdings" w:hint="default"/>
      </w:rPr>
    </w:lvl>
    <w:lvl w:ilvl="3" w:tplc="5094B33A" w:tentative="1">
      <w:start w:val="1"/>
      <w:numFmt w:val="bullet"/>
      <w:lvlText w:val=""/>
      <w:lvlJc w:val="left"/>
      <w:pPr>
        <w:ind w:left="2880" w:hanging="360"/>
      </w:pPr>
      <w:rPr>
        <w:rFonts w:ascii="Symbol" w:hAnsi="Symbol" w:hint="default"/>
      </w:rPr>
    </w:lvl>
    <w:lvl w:ilvl="4" w:tplc="58A87976" w:tentative="1">
      <w:start w:val="1"/>
      <w:numFmt w:val="bullet"/>
      <w:lvlText w:val="o"/>
      <w:lvlJc w:val="left"/>
      <w:pPr>
        <w:ind w:left="3600" w:hanging="360"/>
      </w:pPr>
      <w:rPr>
        <w:rFonts w:ascii="Courier New" w:hAnsi="Courier New" w:cs="Courier New" w:hint="default"/>
      </w:rPr>
    </w:lvl>
    <w:lvl w:ilvl="5" w:tplc="390CFD48" w:tentative="1">
      <w:start w:val="1"/>
      <w:numFmt w:val="bullet"/>
      <w:lvlText w:val=""/>
      <w:lvlJc w:val="left"/>
      <w:pPr>
        <w:ind w:left="4320" w:hanging="360"/>
      </w:pPr>
      <w:rPr>
        <w:rFonts w:ascii="Wingdings" w:hAnsi="Wingdings" w:hint="default"/>
      </w:rPr>
    </w:lvl>
    <w:lvl w:ilvl="6" w:tplc="3A206614" w:tentative="1">
      <w:start w:val="1"/>
      <w:numFmt w:val="bullet"/>
      <w:lvlText w:val=""/>
      <w:lvlJc w:val="left"/>
      <w:pPr>
        <w:ind w:left="5040" w:hanging="360"/>
      </w:pPr>
      <w:rPr>
        <w:rFonts w:ascii="Symbol" w:hAnsi="Symbol" w:hint="default"/>
      </w:rPr>
    </w:lvl>
    <w:lvl w:ilvl="7" w:tplc="9864B5E0" w:tentative="1">
      <w:start w:val="1"/>
      <w:numFmt w:val="bullet"/>
      <w:lvlText w:val="o"/>
      <w:lvlJc w:val="left"/>
      <w:pPr>
        <w:ind w:left="5760" w:hanging="360"/>
      </w:pPr>
      <w:rPr>
        <w:rFonts w:ascii="Courier New" w:hAnsi="Courier New" w:cs="Courier New" w:hint="default"/>
      </w:rPr>
    </w:lvl>
    <w:lvl w:ilvl="8" w:tplc="FE1E8386" w:tentative="1">
      <w:start w:val="1"/>
      <w:numFmt w:val="bullet"/>
      <w:lvlText w:val=""/>
      <w:lvlJc w:val="left"/>
      <w:pPr>
        <w:ind w:left="6480" w:hanging="360"/>
      </w:pPr>
      <w:rPr>
        <w:rFonts w:ascii="Wingdings" w:hAnsi="Wingdings" w:hint="default"/>
      </w:rPr>
    </w:lvl>
  </w:abstractNum>
  <w:abstractNum w:abstractNumId="4" w15:restartNumberingAfterBreak="0">
    <w:nsid w:val="277C70C4"/>
    <w:multiLevelType w:val="hybridMultilevel"/>
    <w:tmpl w:val="E21A921C"/>
    <w:lvl w:ilvl="0" w:tplc="0ABE603E">
      <w:start w:val="1"/>
      <w:numFmt w:val="bullet"/>
      <w:lvlText w:val="-"/>
      <w:lvlJc w:val="left"/>
      <w:pPr>
        <w:ind w:left="720" w:hanging="360"/>
      </w:pPr>
      <w:rPr>
        <w:rFonts w:ascii="Calibri" w:hAnsi="Calibri" w:hint="default"/>
      </w:rPr>
    </w:lvl>
    <w:lvl w:ilvl="1" w:tplc="BD18CCB8" w:tentative="1">
      <w:start w:val="1"/>
      <w:numFmt w:val="bullet"/>
      <w:lvlText w:val="o"/>
      <w:lvlJc w:val="left"/>
      <w:pPr>
        <w:ind w:left="1440" w:hanging="360"/>
      </w:pPr>
      <w:rPr>
        <w:rFonts w:ascii="Courier New" w:hAnsi="Courier New" w:cs="Courier New" w:hint="default"/>
      </w:rPr>
    </w:lvl>
    <w:lvl w:ilvl="2" w:tplc="4A64661A" w:tentative="1">
      <w:start w:val="1"/>
      <w:numFmt w:val="bullet"/>
      <w:lvlText w:val=""/>
      <w:lvlJc w:val="left"/>
      <w:pPr>
        <w:ind w:left="2160" w:hanging="360"/>
      </w:pPr>
      <w:rPr>
        <w:rFonts w:ascii="Wingdings" w:hAnsi="Wingdings" w:hint="default"/>
      </w:rPr>
    </w:lvl>
    <w:lvl w:ilvl="3" w:tplc="7472CF3E" w:tentative="1">
      <w:start w:val="1"/>
      <w:numFmt w:val="bullet"/>
      <w:lvlText w:val=""/>
      <w:lvlJc w:val="left"/>
      <w:pPr>
        <w:ind w:left="2880" w:hanging="360"/>
      </w:pPr>
      <w:rPr>
        <w:rFonts w:ascii="Symbol" w:hAnsi="Symbol" w:hint="default"/>
      </w:rPr>
    </w:lvl>
    <w:lvl w:ilvl="4" w:tplc="1A9AD31C" w:tentative="1">
      <w:start w:val="1"/>
      <w:numFmt w:val="bullet"/>
      <w:lvlText w:val="o"/>
      <w:lvlJc w:val="left"/>
      <w:pPr>
        <w:ind w:left="3600" w:hanging="360"/>
      </w:pPr>
      <w:rPr>
        <w:rFonts w:ascii="Courier New" w:hAnsi="Courier New" w:cs="Courier New" w:hint="default"/>
      </w:rPr>
    </w:lvl>
    <w:lvl w:ilvl="5" w:tplc="82521AAC" w:tentative="1">
      <w:start w:val="1"/>
      <w:numFmt w:val="bullet"/>
      <w:lvlText w:val=""/>
      <w:lvlJc w:val="left"/>
      <w:pPr>
        <w:ind w:left="4320" w:hanging="360"/>
      </w:pPr>
      <w:rPr>
        <w:rFonts w:ascii="Wingdings" w:hAnsi="Wingdings" w:hint="default"/>
      </w:rPr>
    </w:lvl>
    <w:lvl w:ilvl="6" w:tplc="B5D2E2DE" w:tentative="1">
      <w:start w:val="1"/>
      <w:numFmt w:val="bullet"/>
      <w:lvlText w:val=""/>
      <w:lvlJc w:val="left"/>
      <w:pPr>
        <w:ind w:left="5040" w:hanging="360"/>
      </w:pPr>
      <w:rPr>
        <w:rFonts w:ascii="Symbol" w:hAnsi="Symbol" w:hint="default"/>
      </w:rPr>
    </w:lvl>
    <w:lvl w:ilvl="7" w:tplc="128CF248" w:tentative="1">
      <w:start w:val="1"/>
      <w:numFmt w:val="bullet"/>
      <w:lvlText w:val="o"/>
      <w:lvlJc w:val="left"/>
      <w:pPr>
        <w:ind w:left="5760" w:hanging="360"/>
      </w:pPr>
      <w:rPr>
        <w:rFonts w:ascii="Courier New" w:hAnsi="Courier New" w:cs="Courier New" w:hint="default"/>
      </w:rPr>
    </w:lvl>
    <w:lvl w:ilvl="8" w:tplc="550C2B66" w:tentative="1">
      <w:start w:val="1"/>
      <w:numFmt w:val="bullet"/>
      <w:lvlText w:val=""/>
      <w:lvlJc w:val="left"/>
      <w:pPr>
        <w:ind w:left="6480" w:hanging="360"/>
      </w:pPr>
      <w:rPr>
        <w:rFonts w:ascii="Wingdings" w:hAnsi="Wingdings" w:hint="default"/>
      </w:rPr>
    </w:lvl>
  </w:abstractNum>
  <w:abstractNum w:abstractNumId="5" w15:restartNumberingAfterBreak="0">
    <w:nsid w:val="5F57540C"/>
    <w:multiLevelType w:val="hybridMultilevel"/>
    <w:tmpl w:val="0D76C7FE"/>
    <w:lvl w:ilvl="0" w:tplc="E23A66A0">
      <w:start w:val="1"/>
      <w:numFmt w:val="bullet"/>
      <w:lvlText w:val=""/>
      <w:lvlJc w:val="left"/>
      <w:pPr>
        <w:ind w:left="720" w:hanging="360"/>
      </w:pPr>
      <w:rPr>
        <w:rFonts w:ascii="Symbol" w:hAnsi="Symbol" w:hint="default"/>
      </w:rPr>
    </w:lvl>
    <w:lvl w:ilvl="1" w:tplc="6DB429EA" w:tentative="1">
      <w:start w:val="1"/>
      <w:numFmt w:val="bullet"/>
      <w:lvlText w:val="o"/>
      <w:lvlJc w:val="left"/>
      <w:pPr>
        <w:ind w:left="1440" w:hanging="360"/>
      </w:pPr>
      <w:rPr>
        <w:rFonts w:ascii="Courier New" w:hAnsi="Courier New" w:cs="Courier New" w:hint="default"/>
      </w:rPr>
    </w:lvl>
    <w:lvl w:ilvl="2" w:tplc="5620967E" w:tentative="1">
      <w:start w:val="1"/>
      <w:numFmt w:val="bullet"/>
      <w:lvlText w:val=""/>
      <w:lvlJc w:val="left"/>
      <w:pPr>
        <w:ind w:left="2160" w:hanging="360"/>
      </w:pPr>
      <w:rPr>
        <w:rFonts w:ascii="Wingdings" w:hAnsi="Wingdings" w:hint="default"/>
      </w:rPr>
    </w:lvl>
    <w:lvl w:ilvl="3" w:tplc="E3362BD4" w:tentative="1">
      <w:start w:val="1"/>
      <w:numFmt w:val="bullet"/>
      <w:lvlText w:val=""/>
      <w:lvlJc w:val="left"/>
      <w:pPr>
        <w:ind w:left="2880" w:hanging="360"/>
      </w:pPr>
      <w:rPr>
        <w:rFonts w:ascii="Symbol" w:hAnsi="Symbol" w:hint="default"/>
      </w:rPr>
    </w:lvl>
    <w:lvl w:ilvl="4" w:tplc="F38A7B10" w:tentative="1">
      <w:start w:val="1"/>
      <w:numFmt w:val="bullet"/>
      <w:lvlText w:val="o"/>
      <w:lvlJc w:val="left"/>
      <w:pPr>
        <w:ind w:left="3600" w:hanging="360"/>
      </w:pPr>
      <w:rPr>
        <w:rFonts w:ascii="Courier New" w:hAnsi="Courier New" w:cs="Courier New" w:hint="default"/>
      </w:rPr>
    </w:lvl>
    <w:lvl w:ilvl="5" w:tplc="9D5A1514" w:tentative="1">
      <w:start w:val="1"/>
      <w:numFmt w:val="bullet"/>
      <w:lvlText w:val=""/>
      <w:lvlJc w:val="left"/>
      <w:pPr>
        <w:ind w:left="4320" w:hanging="360"/>
      </w:pPr>
      <w:rPr>
        <w:rFonts w:ascii="Wingdings" w:hAnsi="Wingdings" w:hint="default"/>
      </w:rPr>
    </w:lvl>
    <w:lvl w:ilvl="6" w:tplc="F530D1A2" w:tentative="1">
      <w:start w:val="1"/>
      <w:numFmt w:val="bullet"/>
      <w:lvlText w:val=""/>
      <w:lvlJc w:val="left"/>
      <w:pPr>
        <w:ind w:left="5040" w:hanging="360"/>
      </w:pPr>
      <w:rPr>
        <w:rFonts w:ascii="Symbol" w:hAnsi="Symbol" w:hint="default"/>
      </w:rPr>
    </w:lvl>
    <w:lvl w:ilvl="7" w:tplc="D8F81D5A" w:tentative="1">
      <w:start w:val="1"/>
      <w:numFmt w:val="bullet"/>
      <w:lvlText w:val="o"/>
      <w:lvlJc w:val="left"/>
      <w:pPr>
        <w:ind w:left="5760" w:hanging="360"/>
      </w:pPr>
      <w:rPr>
        <w:rFonts w:ascii="Courier New" w:hAnsi="Courier New" w:cs="Courier New" w:hint="default"/>
      </w:rPr>
    </w:lvl>
    <w:lvl w:ilvl="8" w:tplc="6EB69EE8" w:tentative="1">
      <w:start w:val="1"/>
      <w:numFmt w:val="bullet"/>
      <w:lvlText w:val=""/>
      <w:lvlJc w:val="left"/>
      <w:pPr>
        <w:ind w:left="6480" w:hanging="360"/>
      </w:pPr>
      <w:rPr>
        <w:rFonts w:ascii="Wingdings" w:hAnsi="Wingdings" w:hint="default"/>
      </w:rPr>
    </w:lvl>
  </w:abstractNum>
  <w:abstractNum w:abstractNumId="6" w15:restartNumberingAfterBreak="0">
    <w:nsid w:val="628E2C60"/>
    <w:multiLevelType w:val="hybridMultilevel"/>
    <w:tmpl w:val="3C782AFE"/>
    <w:lvl w:ilvl="0" w:tplc="618006FE">
      <w:start w:val="1"/>
      <w:numFmt w:val="bullet"/>
      <w:lvlText w:val="-"/>
      <w:lvlJc w:val="left"/>
      <w:pPr>
        <w:ind w:left="720" w:hanging="360"/>
      </w:pPr>
      <w:rPr>
        <w:rFonts w:ascii="Calibri" w:hAnsi="Calibri" w:hint="default"/>
      </w:rPr>
    </w:lvl>
    <w:lvl w:ilvl="1" w:tplc="BCE8C41C" w:tentative="1">
      <w:start w:val="1"/>
      <w:numFmt w:val="bullet"/>
      <w:lvlText w:val="o"/>
      <w:lvlJc w:val="left"/>
      <w:pPr>
        <w:ind w:left="1440" w:hanging="360"/>
      </w:pPr>
      <w:rPr>
        <w:rFonts w:ascii="Courier New" w:hAnsi="Courier New" w:cs="Courier New" w:hint="default"/>
      </w:rPr>
    </w:lvl>
    <w:lvl w:ilvl="2" w:tplc="07383024" w:tentative="1">
      <w:start w:val="1"/>
      <w:numFmt w:val="bullet"/>
      <w:lvlText w:val=""/>
      <w:lvlJc w:val="left"/>
      <w:pPr>
        <w:ind w:left="2160" w:hanging="360"/>
      </w:pPr>
      <w:rPr>
        <w:rFonts w:ascii="Wingdings" w:hAnsi="Wingdings" w:hint="default"/>
      </w:rPr>
    </w:lvl>
    <w:lvl w:ilvl="3" w:tplc="429825A2" w:tentative="1">
      <w:start w:val="1"/>
      <w:numFmt w:val="bullet"/>
      <w:lvlText w:val=""/>
      <w:lvlJc w:val="left"/>
      <w:pPr>
        <w:ind w:left="2880" w:hanging="360"/>
      </w:pPr>
      <w:rPr>
        <w:rFonts w:ascii="Symbol" w:hAnsi="Symbol" w:hint="default"/>
      </w:rPr>
    </w:lvl>
    <w:lvl w:ilvl="4" w:tplc="07C096C0" w:tentative="1">
      <w:start w:val="1"/>
      <w:numFmt w:val="bullet"/>
      <w:lvlText w:val="o"/>
      <w:lvlJc w:val="left"/>
      <w:pPr>
        <w:ind w:left="3600" w:hanging="360"/>
      </w:pPr>
      <w:rPr>
        <w:rFonts w:ascii="Courier New" w:hAnsi="Courier New" w:cs="Courier New" w:hint="default"/>
      </w:rPr>
    </w:lvl>
    <w:lvl w:ilvl="5" w:tplc="C7FEE430" w:tentative="1">
      <w:start w:val="1"/>
      <w:numFmt w:val="bullet"/>
      <w:lvlText w:val=""/>
      <w:lvlJc w:val="left"/>
      <w:pPr>
        <w:ind w:left="4320" w:hanging="360"/>
      </w:pPr>
      <w:rPr>
        <w:rFonts w:ascii="Wingdings" w:hAnsi="Wingdings" w:hint="default"/>
      </w:rPr>
    </w:lvl>
    <w:lvl w:ilvl="6" w:tplc="8F8467D6" w:tentative="1">
      <w:start w:val="1"/>
      <w:numFmt w:val="bullet"/>
      <w:lvlText w:val=""/>
      <w:lvlJc w:val="left"/>
      <w:pPr>
        <w:ind w:left="5040" w:hanging="360"/>
      </w:pPr>
      <w:rPr>
        <w:rFonts w:ascii="Symbol" w:hAnsi="Symbol" w:hint="default"/>
      </w:rPr>
    </w:lvl>
    <w:lvl w:ilvl="7" w:tplc="E9E0D36E" w:tentative="1">
      <w:start w:val="1"/>
      <w:numFmt w:val="bullet"/>
      <w:lvlText w:val="o"/>
      <w:lvlJc w:val="left"/>
      <w:pPr>
        <w:ind w:left="5760" w:hanging="360"/>
      </w:pPr>
      <w:rPr>
        <w:rFonts w:ascii="Courier New" w:hAnsi="Courier New" w:cs="Courier New" w:hint="default"/>
      </w:rPr>
    </w:lvl>
    <w:lvl w:ilvl="8" w:tplc="A69A077A" w:tentative="1">
      <w:start w:val="1"/>
      <w:numFmt w:val="bullet"/>
      <w:lvlText w:val=""/>
      <w:lvlJc w:val="left"/>
      <w:pPr>
        <w:ind w:left="6480" w:hanging="360"/>
      </w:pPr>
      <w:rPr>
        <w:rFonts w:ascii="Wingdings" w:hAnsi="Wingdings" w:hint="default"/>
      </w:rPr>
    </w:lvl>
  </w:abstractNum>
  <w:abstractNum w:abstractNumId="7" w15:restartNumberingAfterBreak="0">
    <w:nsid w:val="744C5EB9"/>
    <w:multiLevelType w:val="hybridMultilevel"/>
    <w:tmpl w:val="523E6588"/>
    <w:lvl w:ilvl="0" w:tplc="BF387C40">
      <w:start w:val="1"/>
      <w:numFmt w:val="bullet"/>
      <w:lvlText w:val=""/>
      <w:lvlJc w:val="left"/>
      <w:pPr>
        <w:ind w:left="720" w:hanging="360"/>
      </w:pPr>
      <w:rPr>
        <w:rFonts w:ascii="Symbol" w:hAnsi="Symbol" w:hint="default"/>
      </w:rPr>
    </w:lvl>
    <w:lvl w:ilvl="1" w:tplc="3A2AEDE0" w:tentative="1">
      <w:start w:val="1"/>
      <w:numFmt w:val="bullet"/>
      <w:lvlText w:val="o"/>
      <w:lvlJc w:val="left"/>
      <w:pPr>
        <w:ind w:left="1440" w:hanging="360"/>
      </w:pPr>
      <w:rPr>
        <w:rFonts w:ascii="Courier New" w:hAnsi="Courier New" w:cs="Courier New" w:hint="default"/>
      </w:rPr>
    </w:lvl>
    <w:lvl w:ilvl="2" w:tplc="56D221A0" w:tentative="1">
      <w:start w:val="1"/>
      <w:numFmt w:val="bullet"/>
      <w:lvlText w:val=""/>
      <w:lvlJc w:val="left"/>
      <w:pPr>
        <w:ind w:left="2160" w:hanging="360"/>
      </w:pPr>
      <w:rPr>
        <w:rFonts w:ascii="Wingdings" w:hAnsi="Wingdings" w:hint="default"/>
      </w:rPr>
    </w:lvl>
    <w:lvl w:ilvl="3" w:tplc="435C9E16" w:tentative="1">
      <w:start w:val="1"/>
      <w:numFmt w:val="bullet"/>
      <w:lvlText w:val=""/>
      <w:lvlJc w:val="left"/>
      <w:pPr>
        <w:ind w:left="2880" w:hanging="360"/>
      </w:pPr>
      <w:rPr>
        <w:rFonts w:ascii="Symbol" w:hAnsi="Symbol" w:hint="default"/>
      </w:rPr>
    </w:lvl>
    <w:lvl w:ilvl="4" w:tplc="18ACF9D8" w:tentative="1">
      <w:start w:val="1"/>
      <w:numFmt w:val="bullet"/>
      <w:lvlText w:val="o"/>
      <w:lvlJc w:val="left"/>
      <w:pPr>
        <w:ind w:left="3600" w:hanging="360"/>
      </w:pPr>
      <w:rPr>
        <w:rFonts w:ascii="Courier New" w:hAnsi="Courier New" w:cs="Courier New" w:hint="default"/>
      </w:rPr>
    </w:lvl>
    <w:lvl w:ilvl="5" w:tplc="9E76C306" w:tentative="1">
      <w:start w:val="1"/>
      <w:numFmt w:val="bullet"/>
      <w:lvlText w:val=""/>
      <w:lvlJc w:val="left"/>
      <w:pPr>
        <w:ind w:left="4320" w:hanging="360"/>
      </w:pPr>
      <w:rPr>
        <w:rFonts w:ascii="Wingdings" w:hAnsi="Wingdings" w:hint="default"/>
      </w:rPr>
    </w:lvl>
    <w:lvl w:ilvl="6" w:tplc="2E3AE380" w:tentative="1">
      <w:start w:val="1"/>
      <w:numFmt w:val="bullet"/>
      <w:lvlText w:val=""/>
      <w:lvlJc w:val="left"/>
      <w:pPr>
        <w:ind w:left="5040" w:hanging="360"/>
      </w:pPr>
      <w:rPr>
        <w:rFonts w:ascii="Symbol" w:hAnsi="Symbol" w:hint="default"/>
      </w:rPr>
    </w:lvl>
    <w:lvl w:ilvl="7" w:tplc="29F020EC" w:tentative="1">
      <w:start w:val="1"/>
      <w:numFmt w:val="bullet"/>
      <w:lvlText w:val="o"/>
      <w:lvlJc w:val="left"/>
      <w:pPr>
        <w:ind w:left="5760" w:hanging="360"/>
      </w:pPr>
      <w:rPr>
        <w:rFonts w:ascii="Courier New" w:hAnsi="Courier New" w:cs="Courier New" w:hint="default"/>
      </w:rPr>
    </w:lvl>
    <w:lvl w:ilvl="8" w:tplc="887EECBE"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20"/>
    <w:rsid w:val="00013921"/>
    <w:rsid w:val="00014DBD"/>
    <w:rsid w:val="00024964"/>
    <w:rsid w:val="000719F1"/>
    <w:rsid w:val="000A263E"/>
    <w:rsid w:val="000A4023"/>
    <w:rsid w:val="000F2B09"/>
    <w:rsid w:val="001620A1"/>
    <w:rsid w:val="00183C9B"/>
    <w:rsid w:val="00191B26"/>
    <w:rsid w:val="002023B6"/>
    <w:rsid w:val="002104A1"/>
    <w:rsid w:val="002411BD"/>
    <w:rsid w:val="002E11C6"/>
    <w:rsid w:val="003341B5"/>
    <w:rsid w:val="003C3857"/>
    <w:rsid w:val="003D6544"/>
    <w:rsid w:val="003D7103"/>
    <w:rsid w:val="003F1099"/>
    <w:rsid w:val="004167FB"/>
    <w:rsid w:val="0043195D"/>
    <w:rsid w:val="00441755"/>
    <w:rsid w:val="00464748"/>
    <w:rsid w:val="004C2E7E"/>
    <w:rsid w:val="004E6C4D"/>
    <w:rsid w:val="004F5D5B"/>
    <w:rsid w:val="0051121E"/>
    <w:rsid w:val="00526CBA"/>
    <w:rsid w:val="005775AA"/>
    <w:rsid w:val="005B7022"/>
    <w:rsid w:val="005F773D"/>
    <w:rsid w:val="00655DCC"/>
    <w:rsid w:val="00685F70"/>
    <w:rsid w:val="00690D7B"/>
    <w:rsid w:val="006A44AD"/>
    <w:rsid w:val="006B54B5"/>
    <w:rsid w:val="00734FE8"/>
    <w:rsid w:val="00746FF6"/>
    <w:rsid w:val="007D5B17"/>
    <w:rsid w:val="008239A1"/>
    <w:rsid w:val="00832C8D"/>
    <w:rsid w:val="008567A0"/>
    <w:rsid w:val="00885B20"/>
    <w:rsid w:val="00892A92"/>
    <w:rsid w:val="00983A76"/>
    <w:rsid w:val="00986041"/>
    <w:rsid w:val="009864DC"/>
    <w:rsid w:val="009C5736"/>
    <w:rsid w:val="009D0514"/>
    <w:rsid w:val="009E3E78"/>
    <w:rsid w:val="00A03923"/>
    <w:rsid w:val="00A16DE2"/>
    <w:rsid w:val="00A6070E"/>
    <w:rsid w:val="00A64B33"/>
    <w:rsid w:val="00A67592"/>
    <w:rsid w:val="00AD62A2"/>
    <w:rsid w:val="00AE0E57"/>
    <w:rsid w:val="00B12C4F"/>
    <w:rsid w:val="00B63E8C"/>
    <w:rsid w:val="00BE34B7"/>
    <w:rsid w:val="00C63B81"/>
    <w:rsid w:val="00C850C1"/>
    <w:rsid w:val="00C8799F"/>
    <w:rsid w:val="00CA1223"/>
    <w:rsid w:val="00D768FD"/>
    <w:rsid w:val="00DB0E50"/>
    <w:rsid w:val="00DB1C7A"/>
    <w:rsid w:val="00DB547E"/>
    <w:rsid w:val="00DD3B64"/>
    <w:rsid w:val="00DF29A2"/>
    <w:rsid w:val="00DF5B95"/>
    <w:rsid w:val="00E92F1E"/>
    <w:rsid w:val="00E9590E"/>
    <w:rsid w:val="00EA3D5F"/>
    <w:rsid w:val="00EB6519"/>
    <w:rsid w:val="00F1342C"/>
    <w:rsid w:val="00F3778B"/>
    <w:rsid w:val="00F96A85"/>
    <w:rsid w:val="00FF6B13"/>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1449445"/>
  <w15:docId w15:val="{274E67D3-F24F-4439-B491-5B8BC1C2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77"/>
    <w:pPr>
      <w:spacing w:after="200"/>
    </w:pPr>
    <w:rPr>
      <w:sz w:val="24"/>
      <w:szCs w:val="24"/>
      <w:lang w:eastAsia="en-US"/>
    </w:rPr>
  </w:style>
  <w:style w:type="paragraph" w:styleId="Overskrift1">
    <w:name w:val="heading 1"/>
    <w:basedOn w:val="Normal"/>
    <w:next w:val="Normal"/>
    <w:link w:val="Overskrift1Tegn"/>
    <w:uiPriority w:val="9"/>
    <w:qFormat/>
    <w:rsid w:val="00D924CA"/>
    <w:pPr>
      <w:keepNext/>
      <w:keepLines/>
      <w:spacing w:after="0"/>
      <w:outlineLvl w:val="0"/>
    </w:pPr>
    <w:rPr>
      <w:rFonts w:ascii="Arial" w:eastAsia="Times New Roman" w:hAnsi="Arial"/>
      <w:b/>
      <w:bCs/>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brd">
    <w:name w:val="brød"/>
    <w:basedOn w:val="Standardskriftforavsnitt"/>
    <w:rsid w:val="00835799"/>
    <w:rPr>
      <w:rFonts w:ascii="Arial" w:hAnsi="Arial"/>
      <w:kern w:val="28"/>
      <w:sz w:val="22"/>
    </w:rPr>
  </w:style>
  <w:style w:type="character" w:customStyle="1" w:styleId="Overskrift1Tegn">
    <w:name w:val="Overskrift 1 Tegn"/>
    <w:basedOn w:val="Standardskriftforavsnitt"/>
    <w:link w:val="Overskrift1"/>
    <w:uiPriority w:val="9"/>
    <w:rsid w:val="00D924CA"/>
    <w:rPr>
      <w:rFonts w:ascii="Arial" w:eastAsia="Times New Roman" w:hAnsi="Arial" w:cs="Times New Roman"/>
      <w:b/>
      <w:bCs/>
      <w:szCs w:val="32"/>
      <w:lang w:val="nb-NO"/>
    </w:rPr>
  </w:style>
  <w:style w:type="paragraph" w:styleId="Topptekst">
    <w:name w:val="header"/>
    <w:basedOn w:val="Normal"/>
    <w:link w:val="TopptekstTegn"/>
    <w:unhideWhenUsed/>
    <w:rsid w:val="00825170"/>
    <w:pPr>
      <w:tabs>
        <w:tab w:val="center" w:pos="4703"/>
        <w:tab w:val="right" w:pos="9406"/>
      </w:tabs>
      <w:spacing w:after="0"/>
    </w:pPr>
  </w:style>
  <w:style w:type="character" w:customStyle="1" w:styleId="TopptekstTegn">
    <w:name w:val="Topptekst Tegn"/>
    <w:basedOn w:val="Standardskriftforavsnitt"/>
    <w:link w:val="Topptekst"/>
    <w:rsid w:val="00825170"/>
    <w:rPr>
      <w:lang w:val="nb-NO"/>
    </w:rPr>
  </w:style>
  <w:style w:type="paragraph" w:styleId="Bunntekst">
    <w:name w:val="footer"/>
    <w:basedOn w:val="Normal"/>
    <w:link w:val="BunntekstTegn"/>
    <w:uiPriority w:val="99"/>
    <w:unhideWhenUsed/>
    <w:rsid w:val="00825170"/>
    <w:pPr>
      <w:tabs>
        <w:tab w:val="center" w:pos="4703"/>
        <w:tab w:val="right" w:pos="9406"/>
      </w:tabs>
      <w:spacing w:after="0"/>
    </w:pPr>
  </w:style>
  <w:style w:type="character" w:customStyle="1" w:styleId="BunntekstTegn">
    <w:name w:val="Bunntekst Tegn"/>
    <w:basedOn w:val="Standardskriftforavsnitt"/>
    <w:link w:val="Bunntekst"/>
    <w:uiPriority w:val="99"/>
    <w:rsid w:val="00825170"/>
    <w:rPr>
      <w:lang w:val="nb-NO"/>
    </w:rPr>
  </w:style>
  <w:style w:type="paragraph" w:customStyle="1" w:styleId="liteninfo">
    <w:name w:val="liten info"/>
    <w:basedOn w:val="Normal"/>
    <w:qFormat/>
    <w:rsid w:val="00CD0111"/>
    <w:pPr>
      <w:spacing w:after="0" w:line="180" w:lineRule="exact"/>
    </w:pPr>
    <w:rPr>
      <w:rFonts w:ascii="Arial" w:hAnsi="Arial"/>
      <w:sz w:val="16"/>
    </w:rPr>
  </w:style>
  <w:style w:type="character" w:styleId="Hyperkobling">
    <w:name w:val="Hyperlink"/>
    <w:basedOn w:val="Standardskriftforavsnitt"/>
    <w:uiPriority w:val="99"/>
    <w:unhideWhenUsed/>
    <w:rsid w:val="00137671"/>
    <w:rPr>
      <w:color w:val="0000FF"/>
      <w:u w:val="single"/>
    </w:rPr>
  </w:style>
  <w:style w:type="character" w:styleId="Plassholdertekst">
    <w:name w:val="Placeholder Text"/>
    <w:uiPriority w:val="99"/>
    <w:semiHidden/>
    <w:rsid w:val="00191B26"/>
    <w:rPr>
      <w:color w:val="808080"/>
    </w:rPr>
  </w:style>
  <w:style w:type="character" w:customStyle="1" w:styleId="TemplateStyle">
    <w:name w:val="TemplateStyle"/>
    <w:uiPriority w:val="1"/>
    <w:rsid w:val="00191B26"/>
    <w:rPr>
      <w:rFonts w:ascii="Calibri" w:hAnsi="Calibri"/>
      <w:color w:val="000000"/>
      <w:sz w:val="22"/>
    </w:rPr>
  </w:style>
  <w:style w:type="paragraph" w:styleId="Ingenmellomrom">
    <w:name w:val="No Spacing"/>
    <w:uiPriority w:val="1"/>
    <w:qFormat/>
    <w:rsid w:val="00191B26"/>
    <w:rPr>
      <w:rFonts w:ascii="Calibri" w:eastAsia="Times New Roman" w:hAnsi="Calibri"/>
      <w:sz w:val="22"/>
      <w:szCs w:val="22"/>
    </w:rPr>
  </w:style>
  <w:style w:type="table" w:styleId="Tabellrutenett">
    <w:name w:val="Table Grid"/>
    <w:basedOn w:val="Vanligtabell"/>
    <w:uiPriority w:val="59"/>
    <w:rsid w:val="0069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FF6"/>
    <w:pPr>
      <w:autoSpaceDE w:val="0"/>
      <w:autoSpaceDN w:val="0"/>
      <w:adjustRightInd w:val="0"/>
    </w:pPr>
    <w:rPr>
      <w:rFonts w:cs="Cambria"/>
      <w:color w:val="000000"/>
      <w:sz w:val="24"/>
      <w:szCs w:val="24"/>
    </w:rPr>
  </w:style>
  <w:style w:type="paragraph" w:styleId="Listeavsnitt">
    <w:name w:val="List Paragraph"/>
    <w:basedOn w:val="Normal"/>
    <w:uiPriority w:val="72"/>
    <w:qFormat/>
    <w:rsid w:val="00892A92"/>
    <w:pPr>
      <w:ind w:left="720"/>
      <w:contextualSpacing/>
    </w:pPr>
  </w:style>
  <w:style w:type="paragraph" w:styleId="Bobletekst">
    <w:name w:val="Balloon Text"/>
    <w:basedOn w:val="Normal"/>
    <w:link w:val="BobletekstTegn"/>
    <w:uiPriority w:val="99"/>
    <w:semiHidden/>
    <w:unhideWhenUsed/>
    <w:rsid w:val="000719F1"/>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719F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topp_export.png" TargetMode="External"/><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d1d29f-5654-4f82-ba1a-e33b2e280c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5D8384A49CC54892BC3F5F35BFF167" ma:contentTypeVersion="18" ma:contentTypeDescription="Opprett et nytt dokument." ma:contentTypeScope="" ma:versionID="9457cf683b0ed33c4e3fe135dc70f712">
  <xsd:schema xmlns:xsd="http://www.w3.org/2001/XMLSchema" xmlns:xs="http://www.w3.org/2001/XMLSchema" xmlns:p="http://schemas.microsoft.com/office/2006/metadata/properties" xmlns:ns3="99d1d29f-5654-4f82-ba1a-e33b2e280c78" xmlns:ns4="61b6a6ca-1ba3-489a-afe1-c0e5ee83b0e0" targetNamespace="http://schemas.microsoft.com/office/2006/metadata/properties" ma:root="true" ma:fieldsID="38ada1f19e289c6b456127479e36aba5" ns3:_="" ns4:_="">
    <xsd:import namespace="99d1d29f-5654-4f82-ba1a-e33b2e280c78"/>
    <xsd:import namespace="61b6a6ca-1ba3-489a-afe1-c0e5ee83b0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1d29f-5654-4f82-ba1a-e33b2e280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6a6ca-1ba3-489a-afe1-c0e5ee83b0e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11364-B7A9-480D-9D36-34A4065D4E06}">
  <ds:schemaRefs>
    <ds:schemaRef ds:uri="http://schemas.microsoft.com/sharepoint/v3/contenttype/forms"/>
  </ds:schemaRefs>
</ds:datastoreItem>
</file>

<file path=customXml/itemProps2.xml><?xml version="1.0" encoding="utf-8"?>
<ds:datastoreItem xmlns:ds="http://schemas.openxmlformats.org/officeDocument/2006/customXml" ds:itemID="{971593CA-0E4F-463A-9BA4-48A777F47734}">
  <ds:schemaRefs>
    <ds:schemaRef ds:uri="http://purl.org/dc/elements/1.1/"/>
    <ds:schemaRef ds:uri="http://schemas.microsoft.com/office/2006/metadata/properties"/>
    <ds:schemaRef ds:uri="99d1d29f-5654-4f82-ba1a-e33b2e280c78"/>
    <ds:schemaRef ds:uri="http://purl.org/dc/terms/"/>
    <ds:schemaRef ds:uri="http://schemas.openxmlformats.org/package/2006/metadata/core-properties"/>
    <ds:schemaRef ds:uri="61b6a6ca-1ba3-489a-afe1-c0e5ee83b0e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A6A4823-5FBC-4C04-AF00-EC0B852A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1d29f-5654-4f82-ba1a-e33b2e280c78"/>
    <ds:schemaRef ds:uri="61b6a6ca-1ba3-489a-afe1-c0e5ee83b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3790</Words>
  <Characters>20092</Characters>
  <Application>Microsoft Office Word</Application>
  <DocSecurity>0</DocSecurity>
  <Lines>167</Lines>
  <Paragraphs>47</Paragraphs>
  <ScaleCrop>false</ScaleCrop>
  <HeadingPairs>
    <vt:vector size="6" baseType="variant">
      <vt:variant>
        <vt:lpstr>Tittel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Overskrift</vt:lpstr>
    </vt:vector>
  </TitlesOfParts>
  <Company>M8 Design</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Palmstrøm</dc:creator>
  <cp:lastModifiedBy>Julia Rauschenbach</cp:lastModifiedBy>
  <cp:revision>2</cp:revision>
  <cp:lastPrinted>2024-09-12T13:03:00Z</cp:lastPrinted>
  <dcterms:created xsi:type="dcterms:W3CDTF">2024-09-13T07:55:00Z</dcterms:created>
  <dcterms:modified xsi:type="dcterms:W3CDTF">2024-09-13T07:55:00Z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0x010100285D8384A49CC54892BC3F5F35BFF167</vt:lpwstr>
  </property>
</Properties>
</file>